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41" w:rsidRDefault="00654C41" w:rsidP="00654C41">
      <w:pPr>
        <w:tabs>
          <w:tab w:val="left" w:pos="6195"/>
          <w:tab w:val="left" w:pos="7875"/>
        </w:tabs>
        <w:jc w:val="center"/>
        <w:rPr>
          <w:b/>
          <w:bCs/>
        </w:rPr>
      </w:pPr>
      <w:r>
        <w:rPr>
          <w:noProof/>
        </w:rPr>
        <w:drawing>
          <wp:inline distT="0" distB="0" distL="0" distR="0">
            <wp:extent cx="1657350" cy="2095500"/>
            <wp:effectExtent l="1905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654C41" w:rsidRDefault="00654C41" w:rsidP="00654C41">
      <w:pPr>
        <w:jc w:val="center"/>
        <w:rPr>
          <w:b/>
          <w:bCs/>
          <w:i/>
          <w:iCs/>
          <w:sz w:val="20"/>
          <w:szCs w:val="20"/>
          <w:u w:val="single"/>
        </w:rPr>
      </w:pPr>
    </w:p>
    <w:p w:rsidR="00654C41" w:rsidRPr="00912D00" w:rsidRDefault="00654C41" w:rsidP="00654C41">
      <w:pPr>
        <w:jc w:val="center"/>
        <w:rPr>
          <w:rFonts w:cstheme="minorHAnsi"/>
          <w:b/>
          <w:bCs/>
          <w:i/>
          <w:color w:val="000000"/>
          <w:sz w:val="48"/>
          <w:szCs w:val="48"/>
          <w:u w:val="single"/>
        </w:rPr>
      </w:pPr>
      <w:r w:rsidRPr="00912D00">
        <w:rPr>
          <w:rFonts w:cstheme="minorHAnsi"/>
          <w:b/>
          <w:bCs/>
          <w:i/>
          <w:color w:val="000000"/>
          <w:sz w:val="48"/>
          <w:szCs w:val="48"/>
          <w:u w:val="single"/>
        </w:rPr>
        <w:t>Whistle Blower Policy</w:t>
      </w:r>
    </w:p>
    <w:p w:rsidR="00654C41" w:rsidRDefault="00654C41" w:rsidP="00654C41">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3181350</wp:posOffset>
            </wp:positionH>
            <wp:positionV relativeFrom="page">
              <wp:posOffset>4038600</wp:posOffset>
            </wp:positionV>
            <wp:extent cx="1323975" cy="1676400"/>
            <wp:effectExtent l="19050" t="0" r="952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654C41" w:rsidRDefault="00654C41" w:rsidP="00654C41">
      <w:pPr>
        <w:autoSpaceDE w:val="0"/>
        <w:autoSpaceDN w:val="0"/>
        <w:adjustRightInd w:val="0"/>
        <w:spacing w:after="0" w:line="240" w:lineRule="auto"/>
        <w:rPr>
          <w:b/>
          <w:bCs/>
          <w:sz w:val="36"/>
          <w:szCs w:val="36"/>
        </w:rPr>
      </w:pPr>
    </w:p>
    <w:p w:rsidR="00654C41" w:rsidRDefault="00654C41" w:rsidP="00654C41">
      <w:pPr>
        <w:autoSpaceDE w:val="0"/>
        <w:autoSpaceDN w:val="0"/>
        <w:adjustRightInd w:val="0"/>
        <w:spacing w:after="0" w:line="240" w:lineRule="auto"/>
        <w:jc w:val="center"/>
        <w:rPr>
          <w:b/>
          <w:bCs/>
          <w:sz w:val="36"/>
          <w:szCs w:val="36"/>
        </w:rPr>
      </w:pPr>
    </w:p>
    <w:p w:rsidR="00654C41" w:rsidRDefault="00654C41" w:rsidP="00654C41">
      <w:pPr>
        <w:autoSpaceDE w:val="0"/>
        <w:autoSpaceDN w:val="0"/>
        <w:adjustRightInd w:val="0"/>
        <w:spacing w:after="0" w:line="240" w:lineRule="auto"/>
        <w:jc w:val="center"/>
        <w:rPr>
          <w:b/>
          <w:bCs/>
          <w:sz w:val="36"/>
          <w:szCs w:val="36"/>
        </w:rPr>
      </w:pPr>
    </w:p>
    <w:p w:rsidR="00654C41" w:rsidRDefault="00654C41" w:rsidP="00654C41">
      <w:pPr>
        <w:autoSpaceDE w:val="0"/>
        <w:autoSpaceDN w:val="0"/>
        <w:adjustRightInd w:val="0"/>
        <w:spacing w:after="0" w:line="240" w:lineRule="auto"/>
        <w:jc w:val="center"/>
        <w:rPr>
          <w:b/>
          <w:bCs/>
          <w:sz w:val="36"/>
          <w:szCs w:val="36"/>
        </w:rPr>
      </w:pPr>
    </w:p>
    <w:p w:rsidR="00654C41" w:rsidRDefault="00654C41" w:rsidP="00654C41">
      <w:pPr>
        <w:autoSpaceDE w:val="0"/>
        <w:autoSpaceDN w:val="0"/>
        <w:adjustRightInd w:val="0"/>
        <w:spacing w:after="0" w:line="240" w:lineRule="auto"/>
        <w:jc w:val="center"/>
        <w:rPr>
          <w:b/>
          <w:bCs/>
          <w:sz w:val="36"/>
          <w:szCs w:val="36"/>
        </w:rPr>
      </w:pPr>
    </w:p>
    <w:p w:rsidR="00654C41" w:rsidRDefault="00654C41" w:rsidP="00654C41">
      <w:pPr>
        <w:autoSpaceDE w:val="0"/>
        <w:autoSpaceDN w:val="0"/>
        <w:adjustRightInd w:val="0"/>
        <w:spacing w:after="0" w:line="240" w:lineRule="auto"/>
        <w:jc w:val="center"/>
        <w:rPr>
          <w:b/>
          <w:bCs/>
          <w:i/>
          <w:iCs/>
          <w:sz w:val="48"/>
          <w:szCs w:val="48"/>
        </w:rPr>
      </w:pPr>
    </w:p>
    <w:p w:rsidR="00654C41" w:rsidRDefault="00654C41" w:rsidP="00654C41">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654C41" w:rsidRPr="0081696D" w:rsidRDefault="00654C41" w:rsidP="00654C41">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654C41" w:rsidRPr="001806D2" w:rsidRDefault="00654C41" w:rsidP="00654C41">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654C41" w:rsidRPr="001806D2" w:rsidRDefault="00654C41" w:rsidP="00654C41">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654C41" w:rsidRPr="001806D2" w:rsidRDefault="00654C41" w:rsidP="00654C41">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w:t>
      </w:r>
      <w:proofErr w:type="spellStart"/>
      <w:r w:rsidRPr="001806D2">
        <w:rPr>
          <w:b/>
          <w:bCs/>
          <w:sz w:val="26"/>
          <w:szCs w:val="26"/>
        </w:rPr>
        <w:t>Telangana</w:t>
      </w:r>
      <w:proofErr w:type="spellEnd"/>
      <w:r w:rsidRPr="001806D2">
        <w:rPr>
          <w:b/>
          <w:bCs/>
          <w:sz w:val="26"/>
          <w:szCs w:val="26"/>
        </w:rPr>
        <w:t xml:space="preserve"> State.</w:t>
      </w:r>
      <w:proofErr w:type="gramEnd"/>
    </w:p>
    <w:p w:rsidR="00654C41" w:rsidRDefault="00654C41" w:rsidP="00654C41">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654C41" w:rsidRPr="001806D2" w:rsidRDefault="00654C41" w:rsidP="00654C41">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654C41" w:rsidRDefault="00654C41" w:rsidP="00654C41">
      <w:pPr>
        <w:autoSpaceDE w:val="0"/>
        <w:autoSpaceDN w:val="0"/>
        <w:adjustRightInd w:val="0"/>
        <w:spacing w:after="0" w:line="240" w:lineRule="auto"/>
        <w:jc w:val="center"/>
        <w:rPr>
          <w:b/>
          <w:bCs/>
          <w:sz w:val="28"/>
          <w:szCs w:val="28"/>
        </w:rPr>
      </w:pPr>
    </w:p>
    <w:p w:rsidR="00654C41" w:rsidRPr="00F3644F" w:rsidRDefault="00654C41" w:rsidP="00654C41">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654C41" w:rsidRPr="00F3644F" w:rsidRDefault="00654C41" w:rsidP="00654C41">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9" w:tgtFrame="_blank" w:history="1">
        <w:r w:rsidRPr="00F3644F">
          <w:rPr>
            <w:rStyle w:val="Hyperlink"/>
            <w:b/>
            <w:bCs/>
            <w:sz w:val="28"/>
            <w:szCs w:val="28"/>
          </w:rPr>
          <w:t>www.phytochemindia.com</w:t>
        </w:r>
      </w:hyperlink>
    </w:p>
    <w:p w:rsidR="00654C41" w:rsidRDefault="00654C41" w:rsidP="00654C41">
      <w:pPr>
        <w:autoSpaceDE w:val="0"/>
        <w:autoSpaceDN w:val="0"/>
        <w:adjustRightInd w:val="0"/>
        <w:spacing w:after="0" w:line="240" w:lineRule="auto"/>
        <w:jc w:val="center"/>
      </w:pPr>
      <w:r w:rsidRPr="00F3644F">
        <w:rPr>
          <w:b/>
          <w:bCs/>
          <w:sz w:val="28"/>
          <w:szCs w:val="28"/>
        </w:rPr>
        <w:t xml:space="preserve">Email: </w:t>
      </w:r>
      <w:hyperlink r:id="rId10" w:history="1">
        <w:r w:rsidRPr="00F3644F">
          <w:rPr>
            <w:rStyle w:val="Hyperlink"/>
            <w:b/>
            <w:bCs/>
            <w:sz w:val="28"/>
            <w:szCs w:val="28"/>
          </w:rPr>
          <w:t>phytochem@phytochemindia.com</w:t>
        </w:r>
      </w:hyperlink>
    </w:p>
    <w:p w:rsidR="00654C41" w:rsidRDefault="00393C76" w:rsidP="00654C41">
      <w:pPr>
        <w:autoSpaceDE w:val="0"/>
        <w:autoSpaceDN w:val="0"/>
        <w:adjustRightInd w:val="0"/>
        <w:spacing w:after="0" w:line="240" w:lineRule="auto"/>
        <w:jc w:val="center"/>
      </w:pPr>
      <w:hyperlink r:id="rId11" w:history="1">
        <w:r w:rsidR="00654C41" w:rsidRPr="00BD2D28">
          <w:rPr>
            <w:rStyle w:val="Hyperlink"/>
            <w:b/>
            <w:bCs/>
            <w:sz w:val="28"/>
            <w:szCs w:val="28"/>
          </w:rPr>
          <w:t>info@phytochemindia.com</w:t>
        </w:r>
      </w:hyperlink>
    </w:p>
    <w:p w:rsidR="00B77FF4" w:rsidRPr="00DC3C25" w:rsidRDefault="00B77FF4" w:rsidP="00B77FF4">
      <w:pPr>
        <w:autoSpaceDE w:val="0"/>
        <w:autoSpaceDN w:val="0"/>
        <w:adjustRightInd w:val="0"/>
        <w:spacing w:after="0" w:line="240" w:lineRule="auto"/>
        <w:jc w:val="center"/>
        <w:rPr>
          <w:rFonts w:cstheme="minorHAnsi"/>
          <w:b/>
          <w:bCs/>
        </w:rPr>
      </w:pPr>
    </w:p>
    <w:p w:rsidR="00091F23" w:rsidRPr="00DC3C25" w:rsidRDefault="00091F23" w:rsidP="00B77FF4">
      <w:pPr>
        <w:autoSpaceDE w:val="0"/>
        <w:autoSpaceDN w:val="0"/>
        <w:adjustRightInd w:val="0"/>
        <w:spacing w:after="0" w:line="240" w:lineRule="auto"/>
        <w:jc w:val="center"/>
        <w:rPr>
          <w:rFonts w:cstheme="minorHAnsi"/>
          <w:b/>
          <w:bCs/>
        </w:rPr>
      </w:pPr>
    </w:p>
    <w:p w:rsidR="00B77FF4" w:rsidRPr="00DC3C25" w:rsidRDefault="00B77FF4">
      <w:pPr>
        <w:rPr>
          <w:rFonts w:cstheme="minorHAnsi"/>
          <w:b/>
          <w:bCs/>
        </w:rPr>
      </w:pPr>
      <w:r w:rsidRPr="00DC3C25">
        <w:rPr>
          <w:rFonts w:cstheme="minorHAnsi"/>
          <w:b/>
          <w:bCs/>
        </w:rPr>
        <w:br w:type="page"/>
      </w:r>
    </w:p>
    <w:p w:rsidR="007C409A" w:rsidRPr="00E732D0" w:rsidRDefault="007C409A" w:rsidP="007C409A">
      <w:pPr>
        <w:tabs>
          <w:tab w:val="left" w:pos="6195"/>
          <w:tab w:val="left" w:pos="7875"/>
        </w:tabs>
        <w:jc w:val="center"/>
        <w:rPr>
          <w:rFonts w:ascii="Arial" w:hAnsi="Arial" w:cs="Arial"/>
          <w:b/>
          <w:bCs/>
          <w:i/>
          <w:iCs/>
          <w:sz w:val="44"/>
          <w:szCs w:val="44"/>
        </w:rPr>
      </w:pPr>
      <w:proofErr w:type="spellStart"/>
      <w:r w:rsidRPr="00E732D0">
        <w:rPr>
          <w:rFonts w:ascii="Arial" w:hAnsi="Arial" w:cs="Arial"/>
          <w:b/>
          <w:bCs/>
          <w:i/>
          <w:iCs/>
          <w:sz w:val="44"/>
          <w:szCs w:val="44"/>
        </w:rPr>
        <w:lastRenderedPageBreak/>
        <w:t>Phyto</w:t>
      </w:r>
      <w:proofErr w:type="spellEnd"/>
      <w:r w:rsidRPr="00E732D0">
        <w:rPr>
          <w:rFonts w:ascii="Arial" w:hAnsi="Arial" w:cs="Arial"/>
          <w:b/>
          <w:bCs/>
          <w:i/>
          <w:iCs/>
          <w:sz w:val="44"/>
          <w:szCs w:val="44"/>
        </w:rPr>
        <w:t xml:space="preserve"> </w:t>
      </w:r>
      <w:proofErr w:type="spellStart"/>
      <w:r w:rsidRPr="00E732D0">
        <w:rPr>
          <w:rFonts w:ascii="Arial" w:hAnsi="Arial" w:cs="Arial"/>
          <w:b/>
          <w:bCs/>
          <w:i/>
          <w:iCs/>
          <w:sz w:val="44"/>
          <w:szCs w:val="44"/>
        </w:rPr>
        <w:t>Chem</w:t>
      </w:r>
      <w:proofErr w:type="spellEnd"/>
      <w:r w:rsidRPr="00E732D0">
        <w:rPr>
          <w:rFonts w:ascii="Arial" w:hAnsi="Arial" w:cs="Arial"/>
          <w:b/>
          <w:bCs/>
          <w:i/>
          <w:iCs/>
          <w:sz w:val="44"/>
          <w:szCs w:val="44"/>
        </w:rPr>
        <w:t xml:space="preserve"> (India) Limited</w:t>
      </w:r>
    </w:p>
    <w:p w:rsidR="007C409A" w:rsidRPr="0081696D" w:rsidRDefault="007C409A" w:rsidP="007C409A">
      <w:pPr>
        <w:pStyle w:val="NormalWeb"/>
        <w:shd w:val="clear" w:color="auto" w:fill="FFFFFF"/>
        <w:spacing w:before="0" w:beforeAutospacing="0" w:after="0"/>
        <w:jc w:val="center"/>
        <w:rPr>
          <w:rFonts w:ascii="Arial" w:hAnsi="Arial" w:cs="Arial"/>
          <w:sz w:val="26"/>
          <w:szCs w:val="26"/>
        </w:rPr>
      </w:pPr>
      <w:r w:rsidRPr="0081696D">
        <w:rPr>
          <w:rFonts w:ascii="Arial" w:hAnsi="Arial" w:cs="Arial"/>
          <w:sz w:val="26"/>
          <w:szCs w:val="26"/>
        </w:rPr>
        <w:t>*</w:t>
      </w:r>
      <w:r>
        <w:rPr>
          <w:rFonts w:ascii="Arial" w:hAnsi="Arial" w:cs="Arial"/>
          <w:sz w:val="26"/>
          <w:szCs w:val="26"/>
        </w:rPr>
        <w:t xml:space="preserve"> * *</w:t>
      </w:r>
    </w:p>
    <w:p w:rsidR="00091F23" w:rsidRPr="007C409A" w:rsidRDefault="00E2011F" w:rsidP="001B6B97">
      <w:pPr>
        <w:pStyle w:val="NormalWeb"/>
        <w:shd w:val="clear" w:color="auto" w:fill="DEEAF6" w:themeFill="accent1" w:themeFillTint="33"/>
        <w:spacing w:before="0" w:beforeAutospacing="0" w:after="0"/>
        <w:jc w:val="center"/>
        <w:rPr>
          <w:rFonts w:ascii="Arial" w:hAnsi="Arial" w:cs="Arial"/>
          <w:i/>
          <w:sz w:val="28"/>
          <w:u w:val="single"/>
        </w:rPr>
      </w:pPr>
      <w:r w:rsidRPr="007C409A">
        <w:rPr>
          <w:rFonts w:ascii="Arial" w:hAnsi="Arial" w:cs="Arial"/>
          <w:b/>
          <w:bCs/>
          <w:i/>
          <w:sz w:val="28"/>
          <w:u w:val="single"/>
        </w:rPr>
        <w:t>Whistle Blower Policy</w:t>
      </w:r>
    </w:p>
    <w:p w:rsidR="003430AA" w:rsidRPr="00912D00" w:rsidRDefault="00E2011F" w:rsidP="003430AA">
      <w:pPr>
        <w:jc w:val="both"/>
        <w:rPr>
          <w:rFonts w:ascii="Arial" w:hAnsi="Arial" w:cs="Arial"/>
          <w:i/>
          <w:sz w:val="24"/>
          <w:szCs w:val="24"/>
          <w:u w:val="single"/>
        </w:rPr>
      </w:pPr>
      <w:r w:rsidRPr="00912D00">
        <w:rPr>
          <w:rFonts w:ascii="Arial" w:hAnsi="Arial" w:cs="Arial"/>
          <w:i/>
          <w:sz w:val="24"/>
          <w:szCs w:val="24"/>
        </w:rPr>
        <w:t>‘</w:t>
      </w:r>
      <w:r w:rsidR="003430AA" w:rsidRPr="00912D00">
        <w:rPr>
          <w:rFonts w:ascii="Arial" w:hAnsi="Arial" w:cs="Arial"/>
          <w:b/>
          <w:bCs/>
          <w:i/>
          <w:sz w:val="24"/>
          <w:szCs w:val="24"/>
        </w:rPr>
        <w:t xml:space="preserve">1. </w:t>
      </w:r>
      <w:r w:rsidR="003430AA" w:rsidRPr="00912D00">
        <w:rPr>
          <w:rFonts w:cs="Arial"/>
          <w:b/>
          <w:bCs/>
          <w:i/>
          <w:sz w:val="26"/>
          <w:szCs w:val="26"/>
          <w:u w:val="single"/>
        </w:rPr>
        <w:t>Philosophy</w:t>
      </w:r>
      <w:r w:rsidR="00FE1E44">
        <w:rPr>
          <w:rFonts w:cs="Arial"/>
          <w:b/>
          <w:bCs/>
          <w:i/>
          <w:sz w:val="26"/>
          <w:szCs w:val="26"/>
          <w:u w:val="single"/>
        </w:rPr>
        <w:t>:</w:t>
      </w:r>
    </w:p>
    <w:p w:rsidR="003430AA" w:rsidRPr="003430AA" w:rsidRDefault="00B70B6F" w:rsidP="003430AA">
      <w:pPr>
        <w:jc w:val="both"/>
        <w:rPr>
          <w:rFonts w:ascii="Arial" w:hAnsi="Arial" w:cs="Arial"/>
        </w:rPr>
      </w:pPr>
      <w:r>
        <w:rPr>
          <w:rFonts w:ascii="Arial" w:hAnsi="Arial" w:cs="Arial"/>
        </w:rPr>
        <w:t>The Company</w:t>
      </w:r>
      <w:r w:rsidR="003430AA" w:rsidRPr="003430AA">
        <w:rPr>
          <w:rFonts w:ascii="Arial" w:hAnsi="Arial" w:cs="Arial"/>
        </w:rPr>
        <w:t xml:space="preserve"> believes that every employee is a trustee of its stakeholders and must adhere to the Company’s Code of Conduct (hereinafter referred to as ‘</w:t>
      </w:r>
      <w:proofErr w:type="spellStart"/>
      <w:r w:rsidRPr="00B70B6F">
        <w:rPr>
          <w:rFonts w:ascii="Arial" w:hAnsi="Arial" w:cs="Arial"/>
        </w:rPr>
        <w:t>Phyto</w:t>
      </w:r>
      <w:proofErr w:type="spellEnd"/>
      <w:r w:rsidRPr="00B70B6F">
        <w:rPr>
          <w:rFonts w:ascii="Arial" w:hAnsi="Arial" w:cs="Arial"/>
        </w:rPr>
        <w:t xml:space="preserve"> </w:t>
      </w:r>
      <w:proofErr w:type="spellStart"/>
      <w:r w:rsidRPr="00B70B6F">
        <w:rPr>
          <w:rFonts w:ascii="Arial" w:hAnsi="Arial" w:cs="Arial"/>
        </w:rPr>
        <w:t>Chem</w:t>
      </w:r>
      <w:proofErr w:type="spellEnd"/>
      <w:r w:rsidRPr="00B70B6F">
        <w:rPr>
          <w:rFonts w:ascii="Arial" w:hAnsi="Arial" w:cs="Arial"/>
        </w:rPr>
        <w:t xml:space="preserve"> (India) Limited</w:t>
      </w:r>
      <w:r>
        <w:rPr>
          <w:rFonts w:ascii="Arial" w:hAnsi="Arial" w:cs="Arial"/>
        </w:rPr>
        <w:t>” code</w:t>
      </w:r>
      <w:r w:rsidR="003430AA" w:rsidRPr="003430AA">
        <w:rPr>
          <w:rFonts w:ascii="Arial" w:hAnsi="Arial" w:cs="Arial"/>
        </w:rPr>
        <w:t xml:space="preserve"> and conduct himself or herself at all times in a professional and ethical manner.</w:t>
      </w:r>
    </w:p>
    <w:p w:rsidR="003430AA" w:rsidRPr="006C6A81" w:rsidRDefault="003430AA" w:rsidP="003430AA">
      <w:pPr>
        <w:jc w:val="both"/>
        <w:rPr>
          <w:rFonts w:ascii="Arial" w:hAnsi="Arial" w:cs="Arial"/>
          <w:i/>
          <w:sz w:val="24"/>
          <w:szCs w:val="24"/>
        </w:rPr>
      </w:pPr>
      <w:r w:rsidRPr="006C6A81">
        <w:rPr>
          <w:rFonts w:ascii="Arial" w:hAnsi="Arial" w:cs="Arial"/>
          <w:b/>
          <w:bCs/>
          <w:i/>
          <w:sz w:val="24"/>
          <w:szCs w:val="24"/>
        </w:rPr>
        <w:t xml:space="preserve">2. </w:t>
      </w:r>
      <w:r w:rsidRPr="00912D00">
        <w:rPr>
          <w:rFonts w:cs="Arial"/>
          <w:b/>
          <w:bCs/>
          <w:i/>
          <w:sz w:val="26"/>
          <w:szCs w:val="26"/>
          <w:u w:val="single"/>
        </w:rPr>
        <w:t>Purpose</w:t>
      </w:r>
      <w:r w:rsidR="00FE1E44">
        <w:rPr>
          <w:rFonts w:cs="Arial"/>
          <w:b/>
          <w:bCs/>
          <w:i/>
          <w:sz w:val="26"/>
          <w:szCs w:val="26"/>
          <w:u w:val="single"/>
        </w:rPr>
        <w:t>:</w:t>
      </w:r>
    </w:p>
    <w:p w:rsidR="003430AA" w:rsidRPr="003430AA" w:rsidRDefault="003430AA" w:rsidP="003430AA">
      <w:pPr>
        <w:jc w:val="both"/>
        <w:rPr>
          <w:rFonts w:ascii="Arial" w:hAnsi="Arial" w:cs="Arial"/>
        </w:rPr>
      </w:pPr>
      <w:r w:rsidRPr="003430AA">
        <w:rPr>
          <w:rFonts w:ascii="Arial" w:hAnsi="Arial" w:cs="Arial"/>
        </w:rPr>
        <w:t xml:space="preserve">The "Whistleblower Policy" encourages Directors and employees (hereinafter referred to as 'employees') to bring to the Company's attention, instances of unethical </w:t>
      </w:r>
      <w:proofErr w:type="spellStart"/>
      <w:r w:rsidRPr="003430AA">
        <w:rPr>
          <w:rFonts w:ascii="Arial" w:hAnsi="Arial" w:cs="Arial"/>
        </w:rPr>
        <w:t>behaviour</w:t>
      </w:r>
      <w:proofErr w:type="spellEnd"/>
      <w:r w:rsidRPr="003430AA">
        <w:rPr>
          <w:rFonts w:ascii="Arial" w:hAnsi="Arial" w:cs="Arial"/>
        </w:rPr>
        <w:t xml:space="preserve">, actual or suspected incidents of fraud or violation of the </w:t>
      </w:r>
      <w:proofErr w:type="spellStart"/>
      <w:r w:rsidR="00B70B6F" w:rsidRPr="00B70B6F">
        <w:rPr>
          <w:rFonts w:ascii="Arial" w:hAnsi="Arial" w:cs="Arial"/>
        </w:rPr>
        <w:t>Phyto</w:t>
      </w:r>
      <w:proofErr w:type="spellEnd"/>
      <w:r w:rsidR="00B70B6F" w:rsidRPr="00B70B6F">
        <w:rPr>
          <w:rFonts w:ascii="Arial" w:hAnsi="Arial" w:cs="Arial"/>
        </w:rPr>
        <w:t xml:space="preserve"> </w:t>
      </w:r>
      <w:proofErr w:type="spellStart"/>
      <w:r w:rsidR="00B70B6F" w:rsidRPr="00B70B6F">
        <w:rPr>
          <w:rFonts w:ascii="Arial" w:hAnsi="Arial" w:cs="Arial"/>
        </w:rPr>
        <w:t>Chem</w:t>
      </w:r>
      <w:proofErr w:type="spellEnd"/>
      <w:r w:rsidR="00B70B6F" w:rsidRPr="00B70B6F">
        <w:rPr>
          <w:rFonts w:ascii="Arial" w:hAnsi="Arial" w:cs="Arial"/>
        </w:rPr>
        <w:t xml:space="preserve"> (India) Limited</w:t>
      </w:r>
      <w:r w:rsidR="00B70B6F">
        <w:rPr>
          <w:rFonts w:ascii="Arial" w:hAnsi="Arial" w:cs="Arial"/>
        </w:rPr>
        <w:t xml:space="preserve">” </w:t>
      </w:r>
      <w:r w:rsidRPr="003430AA">
        <w:rPr>
          <w:rFonts w:ascii="Arial" w:hAnsi="Arial" w:cs="Arial"/>
        </w:rPr>
        <w:t>Code, that could adversely impact the Company's operations, business performance and / or reputation. The Company will investigate such reported incidents in an impartial manner and take appropriate action to ensure that the requisite standards of professional and ethical conduct are always upheld.</w:t>
      </w:r>
    </w:p>
    <w:p w:rsidR="003430AA" w:rsidRPr="006C6A81" w:rsidRDefault="003430AA" w:rsidP="003430AA">
      <w:pPr>
        <w:jc w:val="both"/>
        <w:rPr>
          <w:rFonts w:ascii="Arial" w:hAnsi="Arial" w:cs="Arial"/>
          <w:i/>
          <w:sz w:val="24"/>
          <w:szCs w:val="24"/>
        </w:rPr>
      </w:pPr>
      <w:r w:rsidRPr="006C6A81">
        <w:rPr>
          <w:rFonts w:ascii="Arial" w:hAnsi="Arial" w:cs="Arial"/>
          <w:b/>
          <w:bCs/>
          <w:i/>
          <w:sz w:val="24"/>
          <w:szCs w:val="24"/>
        </w:rPr>
        <w:t xml:space="preserve">3. </w:t>
      </w:r>
      <w:r w:rsidRPr="00912D00">
        <w:rPr>
          <w:rFonts w:cs="Arial"/>
          <w:b/>
          <w:bCs/>
          <w:i/>
          <w:sz w:val="26"/>
          <w:szCs w:val="26"/>
          <w:u w:val="single"/>
        </w:rPr>
        <w:t>Policy</w:t>
      </w:r>
      <w:r w:rsidR="00FE1E44">
        <w:rPr>
          <w:rFonts w:cs="Arial"/>
          <w:b/>
          <w:bCs/>
          <w:i/>
          <w:sz w:val="26"/>
          <w:szCs w:val="26"/>
          <w:u w:val="single"/>
        </w:rPr>
        <w:t>:</w:t>
      </w:r>
    </w:p>
    <w:p w:rsidR="003430AA" w:rsidRPr="003430AA" w:rsidRDefault="003430AA" w:rsidP="003430AA">
      <w:pPr>
        <w:numPr>
          <w:ilvl w:val="0"/>
          <w:numId w:val="39"/>
        </w:numPr>
        <w:jc w:val="both"/>
        <w:rPr>
          <w:rFonts w:ascii="Arial" w:hAnsi="Arial" w:cs="Arial"/>
        </w:rPr>
      </w:pPr>
      <w:r w:rsidRPr="003430AA">
        <w:rPr>
          <w:rFonts w:ascii="Arial" w:hAnsi="Arial" w:cs="Arial"/>
        </w:rPr>
        <w:t xml:space="preserve">To create an environment where every employee feels free and secure to report specific incidents of unethical </w:t>
      </w:r>
      <w:proofErr w:type="spellStart"/>
      <w:r w:rsidRPr="003430AA">
        <w:rPr>
          <w:rFonts w:ascii="Arial" w:hAnsi="Arial" w:cs="Arial"/>
        </w:rPr>
        <w:t>behaviour</w:t>
      </w:r>
      <w:proofErr w:type="spellEnd"/>
      <w:r w:rsidRPr="003430AA">
        <w:rPr>
          <w:rFonts w:ascii="Arial" w:hAnsi="Arial" w:cs="Arial"/>
        </w:rPr>
        <w:t xml:space="preserve">, actual or suspected incidents of fraud or violation of the </w:t>
      </w:r>
      <w:proofErr w:type="spellStart"/>
      <w:r w:rsidR="00EA72A3" w:rsidRPr="00B70B6F">
        <w:rPr>
          <w:rFonts w:ascii="Arial" w:hAnsi="Arial" w:cs="Arial"/>
        </w:rPr>
        <w:t>Phyto</w:t>
      </w:r>
      <w:proofErr w:type="spellEnd"/>
      <w:r w:rsidR="00EA72A3" w:rsidRPr="00B70B6F">
        <w:rPr>
          <w:rFonts w:ascii="Arial" w:hAnsi="Arial" w:cs="Arial"/>
        </w:rPr>
        <w:t xml:space="preserve"> </w:t>
      </w:r>
      <w:proofErr w:type="spellStart"/>
      <w:r w:rsidR="00EA72A3" w:rsidRPr="00B70B6F">
        <w:rPr>
          <w:rFonts w:ascii="Arial" w:hAnsi="Arial" w:cs="Arial"/>
        </w:rPr>
        <w:t>Chem</w:t>
      </w:r>
      <w:proofErr w:type="spellEnd"/>
      <w:r w:rsidR="00EA72A3" w:rsidRPr="00B70B6F">
        <w:rPr>
          <w:rFonts w:ascii="Arial" w:hAnsi="Arial" w:cs="Arial"/>
        </w:rPr>
        <w:t xml:space="preserve"> (India) Limited</w:t>
      </w:r>
      <w:r w:rsidR="00EA72A3">
        <w:rPr>
          <w:rFonts w:ascii="Arial" w:hAnsi="Arial" w:cs="Arial"/>
        </w:rPr>
        <w:t xml:space="preserve">” </w:t>
      </w:r>
      <w:r w:rsidR="00EA72A3" w:rsidRPr="003430AA">
        <w:rPr>
          <w:rFonts w:ascii="Arial" w:hAnsi="Arial" w:cs="Arial"/>
        </w:rPr>
        <w:t xml:space="preserve"> Code</w:t>
      </w:r>
      <w:r w:rsidRPr="003430AA">
        <w:rPr>
          <w:rFonts w:ascii="Arial" w:hAnsi="Arial" w:cs="Arial"/>
        </w:rPr>
        <w:t>;</w:t>
      </w:r>
    </w:p>
    <w:p w:rsidR="003430AA" w:rsidRPr="003430AA" w:rsidRDefault="003430AA" w:rsidP="003430AA">
      <w:pPr>
        <w:numPr>
          <w:ilvl w:val="0"/>
          <w:numId w:val="39"/>
        </w:numPr>
        <w:jc w:val="both"/>
        <w:rPr>
          <w:rFonts w:ascii="Arial" w:hAnsi="Arial" w:cs="Arial"/>
        </w:rPr>
      </w:pPr>
      <w:r w:rsidRPr="003430AA">
        <w:rPr>
          <w:rFonts w:ascii="Arial" w:hAnsi="Arial" w:cs="Arial"/>
        </w:rPr>
        <w:t>To investigate such reported incidents in a fair manner;</w:t>
      </w:r>
    </w:p>
    <w:p w:rsidR="003430AA" w:rsidRPr="003430AA" w:rsidRDefault="003430AA" w:rsidP="003430AA">
      <w:pPr>
        <w:numPr>
          <w:ilvl w:val="0"/>
          <w:numId w:val="39"/>
        </w:numPr>
        <w:jc w:val="both"/>
        <w:rPr>
          <w:rFonts w:ascii="Arial" w:hAnsi="Arial" w:cs="Arial"/>
        </w:rPr>
      </w:pPr>
      <w:r w:rsidRPr="003430AA">
        <w:rPr>
          <w:rFonts w:ascii="Arial" w:hAnsi="Arial" w:cs="Arial"/>
        </w:rPr>
        <w:t>To take appropriate disciplinary action against the delinquent employee(s);</w:t>
      </w:r>
    </w:p>
    <w:p w:rsidR="003430AA" w:rsidRPr="003430AA" w:rsidRDefault="003430AA" w:rsidP="003430AA">
      <w:pPr>
        <w:numPr>
          <w:ilvl w:val="0"/>
          <w:numId w:val="39"/>
        </w:numPr>
        <w:jc w:val="both"/>
        <w:rPr>
          <w:rFonts w:ascii="Arial" w:hAnsi="Arial" w:cs="Arial"/>
        </w:rPr>
      </w:pPr>
      <w:r w:rsidRPr="003430AA">
        <w:rPr>
          <w:rFonts w:ascii="Arial" w:hAnsi="Arial" w:cs="Arial"/>
        </w:rPr>
        <w:t xml:space="preserve">To ensure that no employee is </w:t>
      </w:r>
      <w:proofErr w:type="spellStart"/>
      <w:r w:rsidRPr="003430AA">
        <w:rPr>
          <w:rFonts w:ascii="Arial" w:hAnsi="Arial" w:cs="Arial"/>
        </w:rPr>
        <w:t>victimised</w:t>
      </w:r>
      <w:proofErr w:type="spellEnd"/>
      <w:r w:rsidRPr="003430AA">
        <w:rPr>
          <w:rFonts w:ascii="Arial" w:hAnsi="Arial" w:cs="Arial"/>
        </w:rPr>
        <w:t xml:space="preserve"> or harassed for bringing such incidents to the attention of the Company.      </w:t>
      </w:r>
    </w:p>
    <w:p w:rsidR="003430AA" w:rsidRPr="003430AA" w:rsidRDefault="00EB5A7C" w:rsidP="003430AA">
      <w:pPr>
        <w:jc w:val="both"/>
        <w:rPr>
          <w:rFonts w:ascii="Arial" w:hAnsi="Arial" w:cs="Arial"/>
        </w:rPr>
      </w:pPr>
      <w:r>
        <w:rPr>
          <w:rFonts w:ascii="Arial" w:hAnsi="Arial" w:cs="Arial"/>
        </w:rPr>
        <w:t xml:space="preserve">            </w:t>
      </w:r>
      <w:r w:rsidR="003430AA" w:rsidRPr="003430AA">
        <w:rPr>
          <w:rFonts w:ascii="Arial" w:hAnsi="Arial" w:cs="Arial"/>
        </w:rPr>
        <w:t>The practice of this Policy will be overseen by the Audit Committee. </w:t>
      </w:r>
    </w:p>
    <w:p w:rsidR="003430AA" w:rsidRPr="006C6A81" w:rsidRDefault="003430AA" w:rsidP="003430AA">
      <w:pPr>
        <w:jc w:val="both"/>
        <w:rPr>
          <w:rFonts w:ascii="Arial" w:hAnsi="Arial" w:cs="Arial"/>
          <w:i/>
          <w:sz w:val="24"/>
          <w:szCs w:val="24"/>
        </w:rPr>
      </w:pPr>
      <w:r w:rsidRPr="006C6A81">
        <w:rPr>
          <w:rFonts w:ascii="Arial" w:hAnsi="Arial" w:cs="Arial"/>
          <w:b/>
          <w:bCs/>
          <w:i/>
          <w:sz w:val="24"/>
          <w:szCs w:val="24"/>
        </w:rPr>
        <w:t xml:space="preserve">4. </w:t>
      </w:r>
      <w:r w:rsidRPr="00912D00">
        <w:rPr>
          <w:rFonts w:cs="Arial"/>
          <w:b/>
          <w:bCs/>
          <w:i/>
          <w:sz w:val="26"/>
          <w:szCs w:val="26"/>
          <w:u w:val="single"/>
        </w:rPr>
        <w:t>Reporting Mechanism</w:t>
      </w:r>
      <w:r w:rsidR="00FE1E44">
        <w:rPr>
          <w:rFonts w:cs="Arial"/>
          <w:b/>
          <w:bCs/>
          <w:i/>
          <w:sz w:val="26"/>
          <w:szCs w:val="26"/>
          <w:u w:val="single"/>
        </w:rPr>
        <w:t>:</w:t>
      </w:r>
    </w:p>
    <w:p w:rsidR="003430AA" w:rsidRPr="003430AA" w:rsidRDefault="003430AA" w:rsidP="003430AA">
      <w:pPr>
        <w:numPr>
          <w:ilvl w:val="0"/>
          <w:numId w:val="40"/>
        </w:numPr>
        <w:jc w:val="both"/>
        <w:rPr>
          <w:rFonts w:ascii="Arial" w:hAnsi="Arial" w:cs="Arial"/>
        </w:rPr>
      </w:pPr>
      <w:r w:rsidRPr="003430AA">
        <w:rPr>
          <w:rFonts w:ascii="Arial" w:hAnsi="Arial" w:cs="Arial"/>
        </w:rPr>
        <w:t>Employees are encouraged to bring to the attention of the Company incidents pertaining, inter alia, to:</w:t>
      </w:r>
    </w:p>
    <w:p w:rsidR="003430AA" w:rsidRPr="003430AA" w:rsidRDefault="003430AA" w:rsidP="003430AA">
      <w:pPr>
        <w:numPr>
          <w:ilvl w:val="1"/>
          <w:numId w:val="40"/>
        </w:numPr>
        <w:jc w:val="both"/>
        <w:rPr>
          <w:rFonts w:ascii="Arial" w:hAnsi="Arial" w:cs="Arial"/>
        </w:rPr>
      </w:pPr>
      <w:r w:rsidRPr="003430AA">
        <w:rPr>
          <w:rFonts w:ascii="Arial" w:hAnsi="Arial" w:cs="Arial"/>
        </w:rPr>
        <w:t>Illegal or unethical conduct including that which adversely affects investors, shareholders, customers, suppliers, other employees, or the business performance or image or reputation of the Company;</w:t>
      </w:r>
    </w:p>
    <w:p w:rsidR="003430AA" w:rsidRPr="003430AA" w:rsidRDefault="003430AA" w:rsidP="003430AA">
      <w:pPr>
        <w:numPr>
          <w:ilvl w:val="1"/>
          <w:numId w:val="40"/>
        </w:numPr>
        <w:jc w:val="both"/>
        <w:rPr>
          <w:rFonts w:ascii="Arial" w:hAnsi="Arial" w:cs="Arial"/>
        </w:rPr>
      </w:pPr>
      <w:r w:rsidRPr="003430AA">
        <w:rPr>
          <w:rFonts w:ascii="Arial" w:hAnsi="Arial" w:cs="Arial"/>
        </w:rPr>
        <w:t>Violation of any law or regulation including actual or suspected fraud;</w:t>
      </w:r>
    </w:p>
    <w:p w:rsidR="003430AA" w:rsidRPr="003430AA" w:rsidRDefault="003430AA" w:rsidP="003430AA">
      <w:pPr>
        <w:numPr>
          <w:ilvl w:val="1"/>
          <w:numId w:val="40"/>
        </w:numPr>
        <w:jc w:val="both"/>
        <w:rPr>
          <w:rFonts w:ascii="Arial" w:hAnsi="Arial" w:cs="Arial"/>
        </w:rPr>
      </w:pPr>
      <w:r w:rsidRPr="003430AA">
        <w:rPr>
          <w:rFonts w:ascii="Arial" w:hAnsi="Arial" w:cs="Arial"/>
        </w:rPr>
        <w:t>Conflict of interest with the Company;</w:t>
      </w:r>
    </w:p>
    <w:p w:rsidR="003430AA" w:rsidRPr="003430AA" w:rsidRDefault="003430AA" w:rsidP="003430AA">
      <w:pPr>
        <w:numPr>
          <w:ilvl w:val="1"/>
          <w:numId w:val="40"/>
        </w:numPr>
        <w:jc w:val="both"/>
        <w:rPr>
          <w:rFonts w:ascii="Arial" w:hAnsi="Arial" w:cs="Arial"/>
        </w:rPr>
      </w:pPr>
      <w:r w:rsidRPr="003430AA">
        <w:rPr>
          <w:rFonts w:ascii="Arial" w:hAnsi="Arial" w:cs="Arial"/>
        </w:rPr>
        <w:t>Leaking of confidential or proprietary information of the Company;</w:t>
      </w:r>
    </w:p>
    <w:p w:rsidR="003430AA" w:rsidRPr="003430AA" w:rsidRDefault="003430AA" w:rsidP="003430AA">
      <w:pPr>
        <w:numPr>
          <w:ilvl w:val="1"/>
          <w:numId w:val="40"/>
        </w:numPr>
        <w:jc w:val="both"/>
        <w:rPr>
          <w:rFonts w:ascii="Arial" w:hAnsi="Arial" w:cs="Arial"/>
        </w:rPr>
      </w:pPr>
      <w:r w:rsidRPr="003430AA">
        <w:rPr>
          <w:rFonts w:ascii="Arial" w:hAnsi="Arial" w:cs="Arial"/>
        </w:rPr>
        <w:t xml:space="preserve">Any other violation of the </w:t>
      </w:r>
      <w:proofErr w:type="spellStart"/>
      <w:r w:rsidR="00EA72A3" w:rsidRPr="00B70B6F">
        <w:rPr>
          <w:rFonts w:ascii="Arial" w:hAnsi="Arial" w:cs="Arial"/>
        </w:rPr>
        <w:t>Phyto</w:t>
      </w:r>
      <w:proofErr w:type="spellEnd"/>
      <w:r w:rsidR="00EA72A3" w:rsidRPr="00B70B6F">
        <w:rPr>
          <w:rFonts w:ascii="Arial" w:hAnsi="Arial" w:cs="Arial"/>
        </w:rPr>
        <w:t xml:space="preserve"> </w:t>
      </w:r>
      <w:proofErr w:type="spellStart"/>
      <w:r w:rsidR="00EA72A3" w:rsidRPr="00B70B6F">
        <w:rPr>
          <w:rFonts w:ascii="Arial" w:hAnsi="Arial" w:cs="Arial"/>
        </w:rPr>
        <w:t>Chem</w:t>
      </w:r>
      <w:proofErr w:type="spellEnd"/>
      <w:r w:rsidR="00EA72A3" w:rsidRPr="00B70B6F">
        <w:rPr>
          <w:rFonts w:ascii="Arial" w:hAnsi="Arial" w:cs="Arial"/>
        </w:rPr>
        <w:t xml:space="preserve"> (India) Limited</w:t>
      </w:r>
      <w:r w:rsidR="00EA72A3">
        <w:rPr>
          <w:rFonts w:ascii="Arial" w:hAnsi="Arial" w:cs="Arial"/>
        </w:rPr>
        <w:t xml:space="preserve">” </w:t>
      </w:r>
      <w:r w:rsidR="00EA72A3" w:rsidRPr="003430AA">
        <w:rPr>
          <w:rFonts w:ascii="Arial" w:hAnsi="Arial" w:cs="Arial"/>
        </w:rPr>
        <w:t>Code</w:t>
      </w:r>
      <w:r w:rsidRPr="003430AA">
        <w:rPr>
          <w:rFonts w:ascii="Arial" w:hAnsi="Arial" w:cs="Arial"/>
        </w:rPr>
        <w:t>.</w:t>
      </w:r>
    </w:p>
    <w:p w:rsidR="003430AA" w:rsidRPr="003430AA" w:rsidRDefault="003430AA" w:rsidP="003430AA">
      <w:pPr>
        <w:numPr>
          <w:ilvl w:val="0"/>
          <w:numId w:val="40"/>
        </w:numPr>
        <w:jc w:val="both"/>
        <w:rPr>
          <w:rFonts w:ascii="Arial" w:hAnsi="Arial" w:cs="Arial"/>
        </w:rPr>
      </w:pPr>
      <w:r w:rsidRPr="003430AA">
        <w:rPr>
          <w:rFonts w:ascii="Arial" w:hAnsi="Arial" w:cs="Arial"/>
        </w:rPr>
        <w:lastRenderedPageBreak/>
        <w:t>A Whistleblower complaint may be made by any employee (hereinafter referred to as the ‘complainant’). Such complaint should be sent to his or he</w:t>
      </w:r>
      <w:r w:rsidR="00863752">
        <w:rPr>
          <w:rFonts w:ascii="Arial" w:hAnsi="Arial" w:cs="Arial"/>
        </w:rPr>
        <w:t>r immediate reporting authority being CFO / GM (Marketing) / DGM (Finance) / Manager (Factory)</w:t>
      </w:r>
      <w:r w:rsidR="00DB156C">
        <w:rPr>
          <w:rFonts w:ascii="Arial" w:hAnsi="Arial" w:cs="Arial"/>
        </w:rPr>
        <w:t xml:space="preserve"> / Area Managers</w:t>
      </w:r>
      <w:r w:rsidR="00863752">
        <w:rPr>
          <w:rFonts w:ascii="Arial" w:hAnsi="Arial" w:cs="Arial"/>
        </w:rPr>
        <w:t xml:space="preserve"> as the case may be</w:t>
      </w:r>
      <w:r w:rsidRPr="003430AA">
        <w:rPr>
          <w:rFonts w:ascii="Arial" w:hAnsi="Arial" w:cs="Arial"/>
        </w:rPr>
        <w:t>. Anonymous complaint will not be entertained. If the complainant has reasons to believe that the concerned immediate reporting authority or his / her superior is involved in the suspected violation, the complaint may be addressed directly to the</w:t>
      </w:r>
      <w:r w:rsidR="00863752">
        <w:rPr>
          <w:rFonts w:ascii="Arial" w:hAnsi="Arial" w:cs="Arial"/>
        </w:rPr>
        <w:t xml:space="preserve"> Executive Director.  </w:t>
      </w:r>
      <w:r w:rsidRPr="003430AA">
        <w:rPr>
          <w:rFonts w:ascii="Arial" w:hAnsi="Arial" w:cs="Arial"/>
        </w:rPr>
        <w:t xml:space="preserve">Complaint by or against </w:t>
      </w:r>
      <w:r w:rsidR="00863752">
        <w:rPr>
          <w:rFonts w:ascii="Arial" w:hAnsi="Arial" w:cs="Arial"/>
        </w:rPr>
        <w:t xml:space="preserve">Executive Director </w:t>
      </w:r>
      <w:r w:rsidRPr="003430AA">
        <w:rPr>
          <w:rFonts w:ascii="Arial" w:hAnsi="Arial" w:cs="Arial"/>
        </w:rPr>
        <w:t>should be made to the Chairman of the Audit Committee with a copy to the Company Chairman.</w:t>
      </w:r>
    </w:p>
    <w:p w:rsidR="003430AA" w:rsidRPr="003430AA" w:rsidRDefault="003430AA" w:rsidP="003430AA">
      <w:pPr>
        <w:numPr>
          <w:ilvl w:val="0"/>
          <w:numId w:val="40"/>
        </w:numPr>
        <w:jc w:val="both"/>
        <w:rPr>
          <w:rFonts w:ascii="Arial" w:hAnsi="Arial" w:cs="Arial"/>
        </w:rPr>
      </w:pPr>
      <w:r w:rsidRPr="003430AA">
        <w:rPr>
          <w:rFonts w:ascii="Arial" w:hAnsi="Arial" w:cs="Arial"/>
        </w:rPr>
        <w:t>Complaint shall be made in writing and must include as much information about the suspected violation as the complainant can provide. It should describe:</w:t>
      </w:r>
    </w:p>
    <w:p w:rsidR="003430AA" w:rsidRPr="003430AA" w:rsidRDefault="003430AA" w:rsidP="003430AA">
      <w:pPr>
        <w:numPr>
          <w:ilvl w:val="1"/>
          <w:numId w:val="40"/>
        </w:numPr>
        <w:jc w:val="both"/>
        <w:rPr>
          <w:rFonts w:ascii="Arial" w:hAnsi="Arial" w:cs="Arial"/>
        </w:rPr>
      </w:pPr>
      <w:r w:rsidRPr="003430AA">
        <w:rPr>
          <w:rFonts w:ascii="Arial" w:hAnsi="Arial" w:cs="Arial"/>
        </w:rPr>
        <w:t>the nature, period of commission and details of the alleged violation;</w:t>
      </w:r>
    </w:p>
    <w:p w:rsidR="003430AA" w:rsidRPr="003430AA" w:rsidRDefault="003430AA" w:rsidP="003430AA">
      <w:pPr>
        <w:numPr>
          <w:ilvl w:val="1"/>
          <w:numId w:val="40"/>
        </w:numPr>
        <w:jc w:val="both"/>
        <w:rPr>
          <w:rFonts w:ascii="Arial" w:hAnsi="Arial" w:cs="Arial"/>
        </w:rPr>
      </w:pPr>
      <w:r w:rsidRPr="003430AA">
        <w:rPr>
          <w:rFonts w:ascii="Arial" w:hAnsi="Arial" w:cs="Arial"/>
        </w:rPr>
        <w:t>the identities of the persons suspected to have committed the alleged violation; and</w:t>
      </w:r>
    </w:p>
    <w:p w:rsidR="003430AA" w:rsidRPr="003430AA" w:rsidRDefault="003430AA" w:rsidP="003430AA">
      <w:pPr>
        <w:numPr>
          <w:ilvl w:val="1"/>
          <w:numId w:val="40"/>
        </w:numPr>
        <w:jc w:val="both"/>
        <w:rPr>
          <w:rFonts w:ascii="Arial" w:hAnsi="Arial" w:cs="Arial"/>
        </w:rPr>
      </w:pPr>
      <w:proofErr w:type="gramStart"/>
      <w:r w:rsidRPr="003430AA">
        <w:rPr>
          <w:rFonts w:ascii="Arial" w:hAnsi="Arial" w:cs="Arial"/>
        </w:rPr>
        <w:t>a</w:t>
      </w:r>
      <w:proofErr w:type="gramEnd"/>
      <w:r w:rsidRPr="003430AA">
        <w:rPr>
          <w:rFonts w:ascii="Arial" w:hAnsi="Arial" w:cs="Arial"/>
        </w:rPr>
        <w:t xml:space="preserve"> description of the documents that would prove or relate to the suspected violation.</w:t>
      </w:r>
    </w:p>
    <w:p w:rsidR="003430AA" w:rsidRPr="003430AA" w:rsidRDefault="003430AA" w:rsidP="003430AA">
      <w:pPr>
        <w:numPr>
          <w:ilvl w:val="0"/>
          <w:numId w:val="40"/>
        </w:numPr>
        <w:jc w:val="both"/>
        <w:rPr>
          <w:rFonts w:ascii="Arial" w:hAnsi="Arial" w:cs="Arial"/>
        </w:rPr>
      </w:pPr>
      <w:r w:rsidRPr="003430AA">
        <w:rPr>
          <w:rFonts w:ascii="Arial" w:hAnsi="Arial" w:cs="Arial"/>
        </w:rPr>
        <w:t>Employees are encouraged to report such incidents as early as possible, in any case within 30 days of the suspected violation / breach noticed by him / her, so that timely action can be taken.</w:t>
      </w:r>
    </w:p>
    <w:p w:rsidR="003430AA" w:rsidRPr="006C6A81" w:rsidRDefault="003430AA" w:rsidP="003430AA">
      <w:pPr>
        <w:jc w:val="both"/>
        <w:rPr>
          <w:rFonts w:ascii="Arial" w:hAnsi="Arial" w:cs="Arial"/>
          <w:i/>
          <w:sz w:val="24"/>
          <w:szCs w:val="24"/>
        </w:rPr>
      </w:pPr>
      <w:r w:rsidRPr="006C6A81">
        <w:rPr>
          <w:rFonts w:ascii="Arial" w:hAnsi="Arial" w:cs="Arial"/>
          <w:b/>
          <w:bCs/>
          <w:i/>
          <w:sz w:val="24"/>
          <w:szCs w:val="24"/>
        </w:rPr>
        <w:t xml:space="preserve">5. </w:t>
      </w:r>
      <w:r w:rsidRPr="00912D00">
        <w:rPr>
          <w:rFonts w:cs="Arial"/>
          <w:b/>
          <w:bCs/>
          <w:i/>
          <w:sz w:val="26"/>
          <w:szCs w:val="26"/>
          <w:u w:val="single"/>
        </w:rPr>
        <w:t>Investigation</w:t>
      </w:r>
      <w:r w:rsidR="00FE1E44">
        <w:rPr>
          <w:rFonts w:cs="Arial"/>
          <w:b/>
          <w:bCs/>
          <w:i/>
          <w:sz w:val="26"/>
          <w:szCs w:val="26"/>
          <w:u w:val="single"/>
        </w:rPr>
        <w:t>:</w:t>
      </w:r>
    </w:p>
    <w:p w:rsidR="003430AA" w:rsidRPr="003430AA" w:rsidRDefault="003430AA" w:rsidP="003430AA">
      <w:pPr>
        <w:numPr>
          <w:ilvl w:val="0"/>
          <w:numId w:val="41"/>
        </w:numPr>
        <w:jc w:val="both"/>
        <w:rPr>
          <w:rFonts w:ascii="Arial" w:hAnsi="Arial" w:cs="Arial"/>
        </w:rPr>
      </w:pPr>
      <w:r w:rsidRPr="003430AA">
        <w:rPr>
          <w:rFonts w:ascii="Arial" w:hAnsi="Arial" w:cs="Arial"/>
        </w:rPr>
        <w:t>Upon receipt of a complaint (other than by or against senior management), the Head of Corporate Human Resources, who should keep the Line Director informed, will make an assessment thereof and on being satisfied as to the seriousness and credibility of the complaint, direct the complaint for investigation, in consultation with the General Counsel, to the Internal Audit Department of the Company.</w:t>
      </w:r>
    </w:p>
    <w:p w:rsidR="003430AA" w:rsidRPr="003430AA" w:rsidRDefault="003430AA" w:rsidP="003430AA">
      <w:pPr>
        <w:numPr>
          <w:ilvl w:val="0"/>
          <w:numId w:val="41"/>
        </w:numPr>
        <w:jc w:val="both"/>
        <w:rPr>
          <w:rFonts w:ascii="Arial" w:hAnsi="Arial" w:cs="Arial"/>
        </w:rPr>
      </w:pPr>
      <w:r w:rsidRPr="003430AA">
        <w:rPr>
          <w:rFonts w:ascii="Arial" w:hAnsi="Arial" w:cs="Arial"/>
        </w:rPr>
        <w:t>All employees have a duty to cooperate in an investigation.</w:t>
      </w:r>
    </w:p>
    <w:p w:rsidR="003430AA" w:rsidRDefault="003430AA" w:rsidP="003430AA">
      <w:pPr>
        <w:numPr>
          <w:ilvl w:val="0"/>
          <w:numId w:val="41"/>
        </w:numPr>
        <w:jc w:val="both"/>
        <w:rPr>
          <w:rFonts w:ascii="Arial" w:hAnsi="Arial" w:cs="Arial"/>
        </w:rPr>
      </w:pPr>
      <w:r w:rsidRPr="003430AA">
        <w:rPr>
          <w:rFonts w:ascii="Arial" w:hAnsi="Arial" w:cs="Arial"/>
        </w:rPr>
        <w:t>All information disclosed during the course of an investigation, including the identity of the complainant, will be kept confidential, except as necessary or appropriate to disclose for the purposes of the investigation or where required to be statutorily disclosed.</w:t>
      </w:r>
    </w:p>
    <w:p w:rsidR="006415B4" w:rsidRPr="003430AA" w:rsidRDefault="006415B4" w:rsidP="003430AA">
      <w:pPr>
        <w:numPr>
          <w:ilvl w:val="0"/>
          <w:numId w:val="41"/>
        </w:numPr>
        <w:jc w:val="both"/>
        <w:rPr>
          <w:rFonts w:ascii="Arial" w:hAnsi="Arial" w:cs="Arial"/>
        </w:rPr>
      </w:pPr>
      <w:r w:rsidRPr="003430AA">
        <w:rPr>
          <w:rFonts w:ascii="Arial" w:hAnsi="Arial" w:cs="Arial"/>
        </w:rPr>
        <w:t>Depending on the materiality, the investigation findings will be reported to the Audit Committee</w:t>
      </w:r>
    </w:p>
    <w:p w:rsidR="00EB5A7C" w:rsidRPr="004C2595" w:rsidRDefault="003430AA" w:rsidP="00EB5A7C">
      <w:pPr>
        <w:numPr>
          <w:ilvl w:val="0"/>
          <w:numId w:val="41"/>
        </w:numPr>
        <w:jc w:val="both"/>
        <w:rPr>
          <w:rFonts w:ascii="Arial" w:hAnsi="Arial" w:cs="Arial"/>
        </w:rPr>
      </w:pPr>
      <w:r w:rsidRPr="004C2595">
        <w:rPr>
          <w:rFonts w:ascii="Arial" w:hAnsi="Arial" w:cs="Arial"/>
        </w:rPr>
        <w:t>Complaint by or against senior management will be investigated as directed by the Audit Committee.</w:t>
      </w:r>
    </w:p>
    <w:p w:rsidR="003430AA" w:rsidRDefault="003430AA" w:rsidP="003430AA">
      <w:pPr>
        <w:numPr>
          <w:ilvl w:val="0"/>
          <w:numId w:val="41"/>
        </w:numPr>
        <w:jc w:val="both"/>
        <w:rPr>
          <w:rFonts w:ascii="Arial" w:hAnsi="Arial" w:cs="Arial"/>
        </w:rPr>
      </w:pPr>
      <w:r w:rsidRPr="003430AA">
        <w:rPr>
          <w:rFonts w:ascii="Arial" w:hAnsi="Arial" w:cs="Arial"/>
        </w:rPr>
        <w:t xml:space="preserve">If the Audit Committee </w:t>
      </w:r>
      <w:r w:rsidR="00111C00" w:rsidRPr="003430AA">
        <w:rPr>
          <w:rFonts w:ascii="Arial" w:hAnsi="Arial" w:cs="Arial"/>
        </w:rPr>
        <w:t>determines</w:t>
      </w:r>
      <w:r w:rsidRPr="003430AA">
        <w:rPr>
          <w:rFonts w:ascii="Arial" w:hAnsi="Arial" w:cs="Arial"/>
        </w:rPr>
        <w:t xml:space="preserve"> that a violation has occurred, the Company will take appropriate action which may include disciplinary proceedings against the violator, including termination of employment.</w:t>
      </w:r>
    </w:p>
    <w:p w:rsidR="00EB5A7C" w:rsidRPr="003430AA" w:rsidRDefault="00EB5A7C" w:rsidP="00EB5A7C">
      <w:pPr>
        <w:ind w:left="720"/>
        <w:jc w:val="both"/>
        <w:rPr>
          <w:rFonts w:ascii="Arial" w:hAnsi="Arial" w:cs="Arial"/>
        </w:rPr>
      </w:pPr>
    </w:p>
    <w:p w:rsidR="004C2595" w:rsidRDefault="004C2595" w:rsidP="003430AA">
      <w:pPr>
        <w:jc w:val="both"/>
        <w:rPr>
          <w:rFonts w:ascii="Arial" w:hAnsi="Arial" w:cs="Arial"/>
          <w:b/>
          <w:bCs/>
        </w:rPr>
      </w:pPr>
    </w:p>
    <w:p w:rsidR="004C2595" w:rsidRDefault="004C2595" w:rsidP="003430AA">
      <w:pPr>
        <w:jc w:val="both"/>
        <w:rPr>
          <w:rFonts w:ascii="Arial" w:hAnsi="Arial" w:cs="Arial"/>
          <w:b/>
          <w:bCs/>
        </w:rPr>
      </w:pPr>
    </w:p>
    <w:p w:rsidR="003430AA" w:rsidRPr="006C6A81" w:rsidRDefault="003430AA" w:rsidP="003430AA">
      <w:pPr>
        <w:jc w:val="both"/>
        <w:rPr>
          <w:rFonts w:ascii="Arial" w:hAnsi="Arial" w:cs="Arial"/>
          <w:i/>
          <w:sz w:val="24"/>
          <w:szCs w:val="24"/>
        </w:rPr>
      </w:pPr>
      <w:r w:rsidRPr="006C6A81">
        <w:rPr>
          <w:rFonts w:ascii="Arial" w:hAnsi="Arial" w:cs="Arial"/>
          <w:b/>
          <w:bCs/>
          <w:i/>
          <w:sz w:val="24"/>
          <w:szCs w:val="24"/>
        </w:rPr>
        <w:lastRenderedPageBreak/>
        <w:t xml:space="preserve">6. </w:t>
      </w:r>
      <w:r w:rsidRPr="00912D00">
        <w:rPr>
          <w:rFonts w:cs="Arial"/>
          <w:b/>
          <w:bCs/>
          <w:i/>
          <w:sz w:val="26"/>
          <w:szCs w:val="26"/>
          <w:u w:val="single"/>
        </w:rPr>
        <w:t>No Retaliation</w:t>
      </w:r>
      <w:r w:rsidR="00FE1E44">
        <w:rPr>
          <w:rFonts w:cs="Arial"/>
          <w:b/>
          <w:bCs/>
          <w:i/>
          <w:sz w:val="26"/>
          <w:szCs w:val="26"/>
          <w:u w:val="single"/>
        </w:rPr>
        <w:t>:</w:t>
      </w:r>
    </w:p>
    <w:p w:rsidR="003430AA" w:rsidRPr="003430AA" w:rsidRDefault="003430AA" w:rsidP="003430AA">
      <w:pPr>
        <w:numPr>
          <w:ilvl w:val="0"/>
          <w:numId w:val="42"/>
        </w:numPr>
        <w:jc w:val="both"/>
        <w:rPr>
          <w:rFonts w:ascii="Arial" w:hAnsi="Arial" w:cs="Arial"/>
        </w:rPr>
      </w:pPr>
      <w:r w:rsidRPr="003430AA">
        <w:rPr>
          <w:rFonts w:ascii="Arial" w:hAnsi="Arial" w:cs="Arial"/>
        </w:rPr>
        <w:t xml:space="preserve">This Policy is intended to encourage and enable employees to raise </w:t>
      </w:r>
      <w:proofErr w:type="spellStart"/>
      <w:r w:rsidRPr="003430AA">
        <w:rPr>
          <w:rFonts w:ascii="Arial" w:hAnsi="Arial" w:cs="Arial"/>
        </w:rPr>
        <w:t>bonafide</w:t>
      </w:r>
      <w:proofErr w:type="spellEnd"/>
      <w:r w:rsidRPr="003430AA">
        <w:rPr>
          <w:rFonts w:ascii="Arial" w:hAnsi="Arial" w:cs="Arial"/>
        </w:rPr>
        <w:t xml:space="preserve"> concerns. No employee who reports a violation shall suffer any harassment, retaliation or adverse employment condition as a consequence of such reporting.</w:t>
      </w:r>
    </w:p>
    <w:p w:rsidR="003430AA" w:rsidRPr="003430AA" w:rsidRDefault="003430AA" w:rsidP="003430AA">
      <w:pPr>
        <w:numPr>
          <w:ilvl w:val="0"/>
          <w:numId w:val="42"/>
        </w:numPr>
        <w:jc w:val="both"/>
        <w:rPr>
          <w:rFonts w:ascii="Arial" w:hAnsi="Arial" w:cs="Arial"/>
        </w:rPr>
      </w:pPr>
      <w:r w:rsidRPr="003430AA">
        <w:rPr>
          <w:rFonts w:ascii="Arial" w:hAnsi="Arial" w:cs="Arial"/>
        </w:rPr>
        <w:t>Any employee who retaliates against a person reporting a violation will be subject to disciplinary proceedings, which may extend to termination of employment. </w:t>
      </w:r>
    </w:p>
    <w:p w:rsidR="003430AA" w:rsidRPr="006C6A81" w:rsidRDefault="003430AA" w:rsidP="003430AA">
      <w:pPr>
        <w:jc w:val="both"/>
        <w:rPr>
          <w:rFonts w:ascii="Arial" w:hAnsi="Arial" w:cs="Arial"/>
          <w:i/>
          <w:sz w:val="24"/>
          <w:szCs w:val="24"/>
        </w:rPr>
      </w:pPr>
      <w:r w:rsidRPr="006C6A81">
        <w:rPr>
          <w:rFonts w:ascii="Arial" w:hAnsi="Arial" w:cs="Arial"/>
          <w:b/>
          <w:bCs/>
          <w:i/>
          <w:sz w:val="24"/>
          <w:szCs w:val="24"/>
        </w:rPr>
        <w:t xml:space="preserve">7. </w:t>
      </w:r>
      <w:r w:rsidRPr="00912D00">
        <w:rPr>
          <w:rFonts w:cs="Arial"/>
          <w:b/>
          <w:bCs/>
          <w:i/>
          <w:sz w:val="26"/>
          <w:szCs w:val="26"/>
          <w:u w:val="single"/>
        </w:rPr>
        <w:t>Complaint to be made in good faith</w:t>
      </w:r>
      <w:r w:rsidR="00FE1E44">
        <w:rPr>
          <w:rFonts w:cs="Arial"/>
          <w:b/>
          <w:bCs/>
          <w:i/>
          <w:sz w:val="26"/>
          <w:szCs w:val="26"/>
          <w:u w:val="single"/>
        </w:rPr>
        <w:t>:</w:t>
      </w:r>
    </w:p>
    <w:p w:rsidR="003430AA" w:rsidRPr="003430AA" w:rsidRDefault="003430AA" w:rsidP="003430AA">
      <w:pPr>
        <w:numPr>
          <w:ilvl w:val="0"/>
          <w:numId w:val="43"/>
        </w:numPr>
        <w:jc w:val="both"/>
        <w:rPr>
          <w:rFonts w:ascii="Arial" w:hAnsi="Arial" w:cs="Arial"/>
        </w:rPr>
      </w:pPr>
      <w:r w:rsidRPr="003430AA">
        <w:rPr>
          <w:rFonts w:ascii="Arial" w:hAnsi="Arial" w:cs="Arial"/>
        </w:rPr>
        <w:t>A complainant must act in good faith and have reasonable grounds for forming a belief that his or her complaint constitutes a violation as described under Clause 4(a).</w:t>
      </w:r>
    </w:p>
    <w:p w:rsidR="003430AA" w:rsidRPr="003430AA" w:rsidRDefault="003430AA" w:rsidP="003430AA">
      <w:pPr>
        <w:numPr>
          <w:ilvl w:val="0"/>
          <w:numId w:val="43"/>
        </w:numPr>
        <w:jc w:val="both"/>
        <w:rPr>
          <w:rFonts w:ascii="Arial" w:hAnsi="Arial" w:cs="Arial"/>
        </w:rPr>
      </w:pPr>
      <w:r w:rsidRPr="003430AA">
        <w:rPr>
          <w:rFonts w:ascii="Arial" w:hAnsi="Arial" w:cs="Arial"/>
        </w:rPr>
        <w:t xml:space="preserve">This Policy must not be used as a tool for victimization, making false allegation or acting </w:t>
      </w:r>
      <w:proofErr w:type="spellStart"/>
      <w:r w:rsidRPr="003430AA">
        <w:rPr>
          <w:rFonts w:ascii="Arial" w:hAnsi="Arial" w:cs="Arial"/>
        </w:rPr>
        <w:t>malafide</w:t>
      </w:r>
      <w:proofErr w:type="spellEnd"/>
      <w:r w:rsidRPr="003430AA">
        <w:rPr>
          <w:rFonts w:ascii="Arial" w:hAnsi="Arial" w:cs="Arial"/>
        </w:rPr>
        <w:t>.</w:t>
      </w:r>
    </w:p>
    <w:p w:rsidR="003430AA" w:rsidRPr="003430AA" w:rsidRDefault="003430AA" w:rsidP="003430AA">
      <w:pPr>
        <w:numPr>
          <w:ilvl w:val="0"/>
          <w:numId w:val="43"/>
        </w:numPr>
        <w:jc w:val="both"/>
        <w:rPr>
          <w:rFonts w:ascii="Arial" w:hAnsi="Arial" w:cs="Arial"/>
        </w:rPr>
      </w:pPr>
      <w:r w:rsidRPr="003430AA">
        <w:rPr>
          <w:rFonts w:ascii="Arial" w:hAnsi="Arial" w:cs="Arial"/>
        </w:rPr>
        <w:t>Any person who is found to be making baseless, reckless, malicious or deliberately false allegation, shall be subject to disciplinary proceedings, which may extend to termination of employment.</w:t>
      </w:r>
    </w:p>
    <w:p w:rsidR="003430AA" w:rsidRDefault="003430AA" w:rsidP="00641C47">
      <w:pPr>
        <w:jc w:val="center"/>
        <w:rPr>
          <w:rFonts w:cstheme="minorHAnsi"/>
          <w:b/>
          <w:sz w:val="28"/>
        </w:rPr>
      </w:pPr>
    </w:p>
    <w:p w:rsidR="002912E1" w:rsidRDefault="00641C47" w:rsidP="00641C47">
      <w:pPr>
        <w:jc w:val="center"/>
        <w:rPr>
          <w:rFonts w:cstheme="minorHAnsi"/>
          <w:b/>
          <w:sz w:val="28"/>
        </w:rPr>
      </w:pPr>
      <w:r w:rsidRPr="00DC3C25">
        <w:rPr>
          <w:rFonts w:cstheme="minorHAnsi"/>
          <w:b/>
          <w:sz w:val="28"/>
        </w:rPr>
        <w:t>***</w:t>
      </w:r>
    </w:p>
    <w:p w:rsidR="00111C00" w:rsidRDefault="00111C00" w:rsidP="00641C47">
      <w:pPr>
        <w:jc w:val="center"/>
        <w:rPr>
          <w:rFonts w:cstheme="minorHAnsi"/>
          <w:b/>
          <w:sz w:val="28"/>
        </w:rPr>
      </w:pPr>
    </w:p>
    <w:p w:rsidR="00111C00" w:rsidRPr="00DC3C25" w:rsidRDefault="00111C00" w:rsidP="00641C47">
      <w:pPr>
        <w:jc w:val="center"/>
        <w:rPr>
          <w:rFonts w:cstheme="minorHAnsi"/>
          <w:b/>
          <w:sz w:val="28"/>
        </w:rPr>
      </w:pPr>
    </w:p>
    <w:sectPr w:rsidR="00111C00" w:rsidRPr="00DC3C25" w:rsidSect="00B77FF4">
      <w:headerReference w:type="default" r:id="rId12"/>
      <w:foot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C3" w:rsidRDefault="00993EC3" w:rsidP="00ED7D11">
      <w:pPr>
        <w:spacing w:after="0" w:line="240" w:lineRule="auto"/>
      </w:pPr>
      <w:r>
        <w:separator/>
      </w:r>
    </w:p>
  </w:endnote>
  <w:endnote w:type="continuationSeparator" w:id="1">
    <w:p w:rsidR="00993EC3" w:rsidRDefault="00993EC3" w:rsidP="00ED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91" w:rsidRPr="00924DF7" w:rsidRDefault="00FC0791" w:rsidP="00924DF7">
    <w:pPr>
      <w:pStyle w:val="Footer"/>
      <w:rPr>
        <w:szCs w:val="19"/>
      </w:rPr>
    </w:pPr>
    <w:r w:rsidRPr="00924DF7">
      <w:rPr>
        <w:szCs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C3" w:rsidRDefault="00993EC3" w:rsidP="00ED7D11">
      <w:pPr>
        <w:spacing w:after="0" w:line="240" w:lineRule="auto"/>
      </w:pPr>
      <w:r>
        <w:separator/>
      </w:r>
    </w:p>
  </w:footnote>
  <w:footnote w:type="continuationSeparator" w:id="1">
    <w:p w:rsidR="00993EC3" w:rsidRDefault="00993EC3" w:rsidP="00ED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F" w:rsidRPr="00B70B6F" w:rsidRDefault="00B70B6F" w:rsidP="00B70B6F">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 xml:space="preserve">                                                                                            </w:t>
    </w:r>
    <w:proofErr w:type="spellStart"/>
    <w:r w:rsidRPr="00B70B6F">
      <w:rPr>
        <w:rFonts w:cstheme="minorHAnsi"/>
        <w:b/>
        <w:bCs/>
        <w:color w:val="000000"/>
        <w:sz w:val="28"/>
        <w:szCs w:val="28"/>
      </w:rPr>
      <w:t>Phyto</w:t>
    </w:r>
    <w:proofErr w:type="spellEnd"/>
    <w:r w:rsidRPr="00B70B6F">
      <w:rPr>
        <w:rFonts w:cstheme="minorHAnsi"/>
        <w:b/>
        <w:bCs/>
        <w:color w:val="000000"/>
        <w:sz w:val="28"/>
        <w:szCs w:val="28"/>
      </w:rPr>
      <w:t xml:space="preserve"> </w:t>
    </w:r>
    <w:proofErr w:type="spellStart"/>
    <w:r w:rsidRPr="00B70B6F">
      <w:rPr>
        <w:rFonts w:cstheme="minorHAnsi"/>
        <w:b/>
        <w:bCs/>
        <w:color w:val="000000"/>
        <w:sz w:val="28"/>
        <w:szCs w:val="28"/>
      </w:rPr>
      <w:t>Chem</w:t>
    </w:r>
    <w:proofErr w:type="spellEnd"/>
    <w:r w:rsidRPr="00B70B6F">
      <w:rPr>
        <w:rFonts w:cstheme="minorHAnsi"/>
        <w:b/>
        <w:bCs/>
        <w:color w:val="000000"/>
        <w:sz w:val="28"/>
        <w:szCs w:val="28"/>
      </w:rPr>
      <w:t xml:space="preserve"> (India) Limited</w:t>
    </w:r>
  </w:p>
  <w:p w:rsidR="00ED7D11" w:rsidRPr="00B77FF4" w:rsidRDefault="00E2011F" w:rsidP="00B77FF4">
    <w:pPr>
      <w:spacing w:after="0" w:line="240" w:lineRule="auto"/>
      <w:jc w:val="right"/>
      <w:rPr>
        <w:rFonts w:ascii="Book Antiqua" w:hAnsi="Book Antiqua"/>
        <w:b/>
        <w:color w:val="767171" w:themeColor="background2" w:themeShade="80"/>
        <w:sz w:val="20"/>
        <w:szCs w:val="20"/>
        <w:u w:val="single"/>
      </w:rPr>
    </w:pPr>
    <w:r>
      <w:rPr>
        <w:rFonts w:ascii="Book Antiqua" w:hAnsi="Book Antiqua"/>
        <w:b/>
        <w:color w:val="767171" w:themeColor="background2" w:themeShade="80"/>
        <w:sz w:val="20"/>
        <w:szCs w:val="20"/>
        <w:u w:val="single"/>
      </w:rPr>
      <w:t>Whistle Blower Policy</w:t>
    </w:r>
  </w:p>
  <w:p w:rsidR="00ED7D11" w:rsidRPr="00B77FF4" w:rsidRDefault="00ED7D11" w:rsidP="00B77FF4">
    <w:pPr>
      <w:spacing w:after="0" w:line="240" w:lineRule="auto"/>
      <w:jc w:val="right"/>
      <w:rPr>
        <w:rFonts w:ascii="Book Antiqua" w:hAnsi="Book Antiqua"/>
        <w:b/>
        <w:color w:val="767171" w:themeColor="background2" w:themeShade="80"/>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997"/>
      </v:shape>
    </w:pict>
  </w:numPicBullet>
  <w:abstractNum w:abstractNumId="0">
    <w:nsid w:val="00155426"/>
    <w:multiLevelType w:val="multilevel"/>
    <w:tmpl w:val="E21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D385B"/>
    <w:multiLevelType w:val="multilevel"/>
    <w:tmpl w:val="866A2A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F63A7"/>
    <w:multiLevelType w:val="multilevel"/>
    <w:tmpl w:val="9EEA21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52E0D"/>
    <w:multiLevelType w:val="multilevel"/>
    <w:tmpl w:val="DC62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25DAD"/>
    <w:multiLevelType w:val="multilevel"/>
    <w:tmpl w:val="01F0D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30895"/>
    <w:multiLevelType w:val="multilevel"/>
    <w:tmpl w:val="C9A658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EDC513C"/>
    <w:multiLevelType w:val="multilevel"/>
    <w:tmpl w:val="7786D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14A95"/>
    <w:multiLevelType w:val="multilevel"/>
    <w:tmpl w:val="F4CE43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9A00F2"/>
    <w:multiLevelType w:val="multilevel"/>
    <w:tmpl w:val="008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A658D"/>
    <w:multiLevelType w:val="multilevel"/>
    <w:tmpl w:val="5E3A3740"/>
    <w:lvl w:ilvl="0">
      <w:start w:val="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0">
    <w:nsid w:val="235947CD"/>
    <w:multiLevelType w:val="multilevel"/>
    <w:tmpl w:val="9E4E7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F62A83"/>
    <w:multiLevelType w:val="multilevel"/>
    <w:tmpl w:val="38C2B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CB3240"/>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662FBD"/>
    <w:multiLevelType w:val="multilevel"/>
    <w:tmpl w:val="4748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92782"/>
    <w:multiLevelType w:val="multilevel"/>
    <w:tmpl w:val="C03E9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806BCA"/>
    <w:multiLevelType w:val="multilevel"/>
    <w:tmpl w:val="C6DE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8347CB"/>
    <w:multiLevelType w:val="multilevel"/>
    <w:tmpl w:val="38D8141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2DC5D09"/>
    <w:multiLevelType w:val="multilevel"/>
    <w:tmpl w:val="C90C8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1129D0"/>
    <w:multiLevelType w:val="multilevel"/>
    <w:tmpl w:val="769CD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E4781C"/>
    <w:multiLevelType w:val="multilevel"/>
    <w:tmpl w:val="5694FA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1418CD"/>
    <w:multiLevelType w:val="multilevel"/>
    <w:tmpl w:val="69A4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83908"/>
    <w:multiLevelType w:val="multilevel"/>
    <w:tmpl w:val="4154B23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7DD3204"/>
    <w:multiLevelType w:val="multilevel"/>
    <w:tmpl w:val="F43AD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A279B"/>
    <w:multiLevelType w:val="multilevel"/>
    <w:tmpl w:val="48E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264BE"/>
    <w:multiLevelType w:val="multilevel"/>
    <w:tmpl w:val="2634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420FDB"/>
    <w:multiLevelType w:val="multilevel"/>
    <w:tmpl w:val="0A1C2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C35B48"/>
    <w:multiLevelType w:val="multilevel"/>
    <w:tmpl w:val="376C9A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42110C"/>
    <w:multiLevelType w:val="multilevel"/>
    <w:tmpl w:val="60A6255A"/>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8">
    <w:nsid w:val="654551BF"/>
    <w:multiLevelType w:val="multilevel"/>
    <w:tmpl w:val="A2A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E02696"/>
    <w:multiLevelType w:val="hybridMultilevel"/>
    <w:tmpl w:val="3978168A"/>
    <w:lvl w:ilvl="0" w:tplc="FDE4CFD2">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A1A3BE2"/>
    <w:multiLevelType w:val="multilevel"/>
    <w:tmpl w:val="1E004D6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1">
    <w:nsid w:val="6AE92981"/>
    <w:multiLevelType w:val="multilevel"/>
    <w:tmpl w:val="CFC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20458C"/>
    <w:multiLevelType w:val="multilevel"/>
    <w:tmpl w:val="882A33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5806D0"/>
    <w:multiLevelType w:val="multilevel"/>
    <w:tmpl w:val="0F50D64E"/>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70221FE0"/>
    <w:multiLevelType w:val="multilevel"/>
    <w:tmpl w:val="FBDE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7B7E81"/>
    <w:multiLevelType w:val="multilevel"/>
    <w:tmpl w:val="C2CE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DC7C5D"/>
    <w:multiLevelType w:val="multilevel"/>
    <w:tmpl w:val="7F240A7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5B910C2"/>
    <w:multiLevelType w:val="multilevel"/>
    <w:tmpl w:val="25BE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3455A8"/>
    <w:multiLevelType w:val="multilevel"/>
    <w:tmpl w:val="B6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2C2D71"/>
    <w:multiLevelType w:val="multilevel"/>
    <w:tmpl w:val="E80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7F2855"/>
    <w:multiLevelType w:val="multilevel"/>
    <w:tmpl w:val="F2B83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EB0FB6"/>
    <w:multiLevelType w:val="multilevel"/>
    <w:tmpl w:val="F4C6D6F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7D4C271C"/>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12"/>
  </w:num>
  <w:num w:numId="3">
    <w:abstractNumId w:val="34"/>
  </w:num>
  <w:num w:numId="4">
    <w:abstractNumId w:val="6"/>
  </w:num>
  <w:num w:numId="5">
    <w:abstractNumId w:val="11"/>
  </w:num>
  <w:num w:numId="6">
    <w:abstractNumId w:val="25"/>
  </w:num>
  <w:num w:numId="7">
    <w:abstractNumId w:val="14"/>
  </w:num>
  <w:num w:numId="8">
    <w:abstractNumId w:val="40"/>
  </w:num>
  <w:num w:numId="9">
    <w:abstractNumId w:val="32"/>
  </w:num>
  <w:num w:numId="10">
    <w:abstractNumId w:val="1"/>
  </w:num>
  <w:num w:numId="11">
    <w:abstractNumId w:val="10"/>
  </w:num>
  <w:num w:numId="12">
    <w:abstractNumId w:val="17"/>
  </w:num>
  <w:num w:numId="13">
    <w:abstractNumId w:val="2"/>
  </w:num>
  <w:num w:numId="14">
    <w:abstractNumId w:val="5"/>
  </w:num>
  <w:num w:numId="15">
    <w:abstractNumId w:val="7"/>
  </w:num>
  <w:num w:numId="16">
    <w:abstractNumId w:val="29"/>
  </w:num>
  <w:num w:numId="17">
    <w:abstractNumId w:val="16"/>
  </w:num>
  <w:num w:numId="18">
    <w:abstractNumId w:val="41"/>
  </w:num>
  <w:num w:numId="19">
    <w:abstractNumId w:val="30"/>
  </w:num>
  <w:num w:numId="20">
    <w:abstractNumId w:val="13"/>
  </w:num>
  <w:num w:numId="21">
    <w:abstractNumId w:val="24"/>
  </w:num>
  <w:num w:numId="22">
    <w:abstractNumId w:val="38"/>
  </w:num>
  <w:num w:numId="23">
    <w:abstractNumId w:val="27"/>
  </w:num>
  <w:num w:numId="24">
    <w:abstractNumId w:val="9"/>
  </w:num>
  <w:num w:numId="25">
    <w:abstractNumId w:val="33"/>
  </w:num>
  <w:num w:numId="26">
    <w:abstractNumId w:val="21"/>
  </w:num>
  <w:num w:numId="27">
    <w:abstractNumId w:val="22"/>
  </w:num>
  <w:num w:numId="28">
    <w:abstractNumId w:val="18"/>
  </w:num>
  <w:num w:numId="29">
    <w:abstractNumId w:val="26"/>
  </w:num>
  <w:num w:numId="30">
    <w:abstractNumId w:val="3"/>
  </w:num>
  <w:num w:numId="31">
    <w:abstractNumId w:val="37"/>
  </w:num>
  <w:num w:numId="32">
    <w:abstractNumId w:val="39"/>
  </w:num>
  <w:num w:numId="33">
    <w:abstractNumId w:val="8"/>
  </w:num>
  <w:num w:numId="34">
    <w:abstractNumId w:val="4"/>
  </w:num>
  <w:num w:numId="35">
    <w:abstractNumId w:val="19"/>
  </w:num>
  <w:num w:numId="36">
    <w:abstractNumId w:val="0"/>
  </w:num>
  <w:num w:numId="37">
    <w:abstractNumId w:val="15"/>
  </w:num>
  <w:num w:numId="38">
    <w:abstractNumId w:val="23"/>
  </w:num>
  <w:num w:numId="39">
    <w:abstractNumId w:val="35"/>
  </w:num>
  <w:num w:numId="40">
    <w:abstractNumId w:val="36"/>
  </w:num>
  <w:num w:numId="41">
    <w:abstractNumId w:val="28"/>
  </w:num>
  <w:num w:numId="42">
    <w:abstractNumId w:val="31"/>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rsids>
    <w:rsidRoot w:val="008252BC"/>
    <w:rsid w:val="00004AF8"/>
    <w:rsid w:val="00013222"/>
    <w:rsid w:val="0002043F"/>
    <w:rsid w:val="000252F0"/>
    <w:rsid w:val="0004140A"/>
    <w:rsid w:val="00085535"/>
    <w:rsid w:val="000907D6"/>
    <w:rsid w:val="00091F23"/>
    <w:rsid w:val="000C70BF"/>
    <w:rsid w:val="000F06E3"/>
    <w:rsid w:val="00103732"/>
    <w:rsid w:val="00111C00"/>
    <w:rsid w:val="00117CAE"/>
    <w:rsid w:val="001358F2"/>
    <w:rsid w:val="00136F0A"/>
    <w:rsid w:val="00154912"/>
    <w:rsid w:val="00165902"/>
    <w:rsid w:val="001B6B97"/>
    <w:rsid w:val="00207E73"/>
    <w:rsid w:val="002101AB"/>
    <w:rsid w:val="002440A5"/>
    <w:rsid w:val="002522AF"/>
    <w:rsid w:val="002912E1"/>
    <w:rsid w:val="002B19EB"/>
    <w:rsid w:val="002B35FC"/>
    <w:rsid w:val="002B44B6"/>
    <w:rsid w:val="002E7AAC"/>
    <w:rsid w:val="00332DC2"/>
    <w:rsid w:val="003430AA"/>
    <w:rsid w:val="00343B02"/>
    <w:rsid w:val="00350486"/>
    <w:rsid w:val="00357D8E"/>
    <w:rsid w:val="0036682C"/>
    <w:rsid w:val="00393C76"/>
    <w:rsid w:val="00394FFD"/>
    <w:rsid w:val="003B54D4"/>
    <w:rsid w:val="003C7914"/>
    <w:rsid w:val="00412CD2"/>
    <w:rsid w:val="00435E35"/>
    <w:rsid w:val="00441C24"/>
    <w:rsid w:val="00466DBB"/>
    <w:rsid w:val="0047627E"/>
    <w:rsid w:val="00482E9F"/>
    <w:rsid w:val="004A6910"/>
    <w:rsid w:val="004B1EE1"/>
    <w:rsid w:val="004B6A11"/>
    <w:rsid w:val="004C1E73"/>
    <w:rsid w:val="004C2595"/>
    <w:rsid w:val="005116E9"/>
    <w:rsid w:val="00532522"/>
    <w:rsid w:val="005671D1"/>
    <w:rsid w:val="00573557"/>
    <w:rsid w:val="005808E1"/>
    <w:rsid w:val="00596825"/>
    <w:rsid w:val="00597DC6"/>
    <w:rsid w:val="005B2A48"/>
    <w:rsid w:val="006415B4"/>
    <w:rsid w:val="00641C47"/>
    <w:rsid w:val="006537EA"/>
    <w:rsid w:val="00654C41"/>
    <w:rsid w:val="0068093F"/>
    <w:rsid w:val="006C6A81"/>
    <w:rsid w:val="006D7F9B"/>
    <w:rsid w:val="006E4B6B"/>
    <w:rsid w:val="00701F59"/>
    <w:rsid w:val="007503AA"/>
    <w:rsid w:val="007624D7"/>
    <w:rsid w:val="00796FF8"/>
    <w:rsid w:val="007C409A"/>
    <w:rsid w:val="007E14C9"/>
    <w:rsid w:val="007F1128"/>
    <w:rsid w:val="007F5A72"/>
    <w:rsid w:val="00817710"/>
    <w:rsid w:val="008252BC"/>
    <w:rsid w:val="00837CAE"/>
    <w:rsid w:val="00845686"/>
    <w:rsid w:val="008577BB"/>
    <w:rsid w:val="00863752"/>
    <w:rsid w:val="00867941"/>
    <w:rsid w:val="00870D23"/>
    <w:rsid w:val="008B08BE"/>
    <w:rsid w:val="008E0319"/>
    <w:rsid w:val="009042AB"/>
    <w:rsid w:val="00912D00"/>
    <w:rsid w:val="00924DF7"/>
    <w:rsid w:val="009608E1"/>
    <w:rsid w:val="0096406F"/>
    <w:rsid w:val="00993EC3"/>
    <w:rsid w:val="009B46A1"/>
    <w:rsid w:val="009D5488"/>
    <w:rsid w:val="009E6998"/>
    <w:rsid w:val="00A30421"/>
    <w:rsid w:val="00A37294"/>
    <w:rsid w:val="00A439AA"/>
    <w:rsid w:val="00A54F32"/>
    <w:rsid w:val="00A8013D"/>
    <w:rsid w:val="00A87AD8"/>
    <w:rsid w:val="00AB1E08"/>
    <w:rsid w:val="00AE32A8"/>
    <w:rsid w:val="00B13117"/>
    <w:rsid w:val="00B43092"/>
    <w:rsid w:val="00B66C1A"/>
    <w:rsid w:val="00B70B6F"/>
    <w:rsid w:val="00B77FF4"/>
    <w:rsid w:val="00B94496"/>
    <w:rsid w:val="00BC738D"/>
    <w:rsid w:val="00BF29A6"/>
    <w:rsid w:val="00BF5FB7"/>
    <w:rsid w:val="00C07AE7"/>
    <w:rsid w:val="00C44073"/>
    <w:rsid w:val="00C76392"/>
    <w:rsid w:val="00C819D0"/>
    <w:rsid w:val="00CF2881"/>
    <w:rsid w:val="00D05F44"/>
    <w:rsid w:val="00D140CD"/>
    <w:rsid w:val="00D62475"/>
    <w:rsid w:val="00D86419"/>
    <w:rsid w:val="00DB156C"/>
    <w:rsid w:val="00DC3C25"/>
    <w:rsid w:val="00DC725B"/>
    <w:rsid w:val="00DC7E35"/>
    <w:rsid w:val="00E1629A"/>
    <w:rsid w:val="00E2011F"/>
    <w:rsid w:val="00E343C2"/>
    <w:rsid w:val="00E40B90"/>
    <w:rsid w:val="00E50241"/>
    <w:rsid w:val="00E53696"/>
    <w:rsid w:val="00E71DF7"/>
    <w:rsid w:val="00E93C80"/>
    <w:rsid w:val="00EA3164"/>
    <w:rsid w:val="00EA72A3"/>
    <w:rsid w:val="00EB5A7C"/>
    <w:rsid w:val="00EC113C"/>
    <w:rsid w:val="00EC3F79"/>
    <w:rsid w:val="00ED7D11"/>
    <w:rsid w:val="00EE6B43"/>
    <w:rsid w:val="00F02A69"/>
    <w:rsid w:val="00F30331"/>
    <w:rsid w:val="00F314E4"/>
    <w:rsid w:val="00F3644F"/>
    <w:rsid w:val="00F5324D"/>
    <w:rsid w:val="00FB7CD9"/>
    <w:rsid w:val="00FC0791"/>
    <w:rsid w:val="00FE1E44"/>
    <w:rsid w:val="00FE4948"/>
    <w:rsid w:val="00FF5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1"/>
    <w:pPr>
      <w:ind w:left="720"/>
      <w:contextualSpacing/>
    </w:pPr>
  </w:style>
  <w:style w:type="paragraph" w:styleId="Header">
    <w:name w:val="header"/>
    <w:basedOn w:val="Normal"/>
    <w:link w:val="HeaderChar"/>
    <w:uiPriority w:val="99"/>
    <w:unhideWhenUsed/>
    <w:rsid w:val="00E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11"/>
  </w:style>
  <w:style w:type="paragraph" w:styleId="Footer">
    <w:name w:val="footer"/>
    <w:basedOn w:val="Normal"/>
    <w:link w:val="FooterChar"/>
    <w:uiPriority w:val="99"/>
    <w:unhideWhenUsed/>
    <w:rsid w:val="00E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11"/>
  </w:style>
  <w:style w:type="character" w:styleId="Hyperlink">
    <w:name w:val="Hyperlink"/>
    <w:basedOn w:val="DefaultParagraphFont"/>
    <w:uiPriority w:val="99"/>
    <w:unhideWhenUsed/>
    <w:rsid w:val="00B77FF4"/>
    <w:rPr>
      <w:color w:val="0563C1" w:themeColor="hyperlink"/>
      <w:u w:val="single"/>
    </w:rPr>
  </w:style>
  <w:style w:type="paragraph" w:styleId="NormalWeb">
    <w:name w:val="Normal (Web)"/>
    <w:basedOn w:val="Normal"/>
    <w:uiPriority w:val="99"/>
    <w:semiHidden/>
    <w:unhideWhenUsed/>
    <w:rsid w:val="00091F2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64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C47"/>
    <w:rPr>
      <w:rFonts w:ascii="Tahoma" w:hAnsi="Tahoma" w:cs="Tahoma"/>
      <w:sz w:val="16"/>
      <w:szCs w:val="16"/>
    </w:rPr>
  </w:style>
  <w:style w:type="character" w:customStyle="1" w:styleId="apple-converted-space">
    <w:name w:val="apple-converted-space"/>
    <w:basedOn w:val="DefaultParagraphFont"/>
    <w:rsid w:val="00532522"/>
  </w:style>
</w:styles>
</file>

<file path=word/webSettings.xml><?xml version="1.0" encoding="utf-8"?>
<w:webSettings xmlns:r="http://schemas.openxmlformats.org/officeDocument/2006/relationships" xmlns:w="http://schemas.openxmlformats.org/wordprocessingml/2006/main">
  <w:divs>
    <w:div w:id="79908054">
      <w:bodyDiv w:val="1"/>
      <w:marLeft w:val="0"/>
      <w:marRight w:val="0"/>
      <w:marTop w:val="0"/>
      <w:marBottom w:val="0"/>
      <w:divBdr>
        <w:top w:val="none" w:sz="0" w:space="0" w:color="auto"/>
        <w:left w:val="none" w:sz="0" w:space="0" w:color="auto"/>
        <w:bottom w:val="none" w:sz="0" w:space="0" w:color="auto"/>
        <w:right w:val="none" w:sz="0" w:space="0" w:color="auto"/>
      </w:divBdr>
    </w:div>
    <w:div w:id="325741452">
      <w:bodyDiv w:val="1"/>
      <w:marLeft w:val="0"/>
      <w:marRight w:val="0"/>
      <w:marTop w:val="0"/>
      <w:marBottom w:val="0"/>
      <w:divBdr>
        <w:top w:val="none" w:sz="0" w:space="0" w:color="auto"/>
        <w:left w:val="none" w:sz="0" w:space="0" w:color="auto"/>
        <w:bottom w:val="none" w:sz="0" w:space="0" w:color="auto"/>
        <w:right w:val="none" w:sz="0" w:space="0" w:color="auto"/>
      </w:divBdr>
    </w:div>
    <w:div w:id="905074285">
      <w:bodyDiv w:val="1"/>
      <w:marLeft w:val="0"/>
      <w:marRight w:val="0"/>
      <w:marTop w:val="0"/>
      <w:marBottom w:val="0"/>
      <w:divBdr>
        <w:top w:val="none" w:sz="0" w:space="0" w:color="auto"/>
        <w:left w:val="none" w:sz="0" w:space="0" w:color="auto"/>
        <w:bottom w:val="none" w:sz="0" w:space="0" w:color="auto"/>
        <w:right w:val="none" w:sz="0" w:space="0" w:color="auto"/>
      </w:divBdr>
    </w:div>
    <w:div w:id="947547821">
      <w:bodyDiv w:val="1"/>
      <w:marLeft w:val="0"/>
      <w:marRight w:val="0"/>
      <w:marTop w:val="0"/>
      <w:marBottom w:val="0"/>
      <w:divBdr>
        <w:top w:val="none" w:sz="0" w:space="0" w:color="auto"/>
        <w:left w:val="none" w:sz="0" w:space="0" w:color="auto"/>
        <w:bottom w:val="none" w:sz="0" w:space="0" w:color="auto"/>
        <w:right w:val="none" w:sz="0" w:space="0" w:color="auto"/>
      </w:divBdr>
    </w:div>
    <w:div w:id="1384868612">
      <w:bodyDiv w:val="1"/>
      <w:marLeft w:val="0"/>
      <w:marRight w:val="0"/>
      <w:marTop w:val="0"/>
      <w:marBottom w:val="0"/>
      <w:divBdr>
        <w:top w:val="none" w:sz="0" w:space="0" w:color="auto"/>
        <w:left w:val="none" w:sz="0" w:space="0" w:color="auto"/>
        <w:bottom w:val="none" w:sz="0" w:space="0" w:color="auto"/>
        <w:right w:val="none" w:sz="0" w:space="0" w:color="auto"/>
      </w:divBdr>
    </w:div>
    <w:div w:id="14216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hytochemin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ytochem@phytochemindia.com" TargetMode="External"/><Relationship Id="rId4" Type="http://schemas.openxmlformats.org/officeDocument/2006/relationships/webSettings" Target="webSettings.xml"/><Relationship Id="rId9" Type="http://schemas.openxmlformats.org/officeDocument/2006/relationships/hyperlink" Target="http://www.phytochemindia.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dc:creator>
  <cp:keywords/>
  <dc:description/>
  <cp:lastModifiedBy>fm</cp:lastModifiedBy>
  <cp:revision>18</cp:revision>
  <dcterms:created xsi:type="dcterms:W3CDTF">2015-08-31T10:36:00Z</dcterms:created>
  <dcterms:modified xsi:type="dcterms:W3CDTF">2015-09-09T11:55:00Z</dcterms:modified>
</cp:coreProperties>
</file>