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E4" w:rsidRPr="00006426" w:rsidRDefault="00343DE4" w:rsidP="00343DE4">
      <w:pPr>
        <w:tabs>
          <w:tab w:val="left" w:pos="6195"/>
          <w:tab w:val="left" w:pos="7875"/>
        </w:tabs>
        <w:jc w:val="center"/>
        <w:rPr>
          <w:b/>
          <w:bCs/>
        </w:rPr>
      </w:pPr>
      <w:r>
        <w:rPr>
          <w:noProof/>
        </w:rPr>
        <w:drawing>
          <wp:inline distT="0" distB="0" distL="0" distR="0">
            <wp:extent cx="1657350" cy="20955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1657350" cy="2095500"/>
                    </a:xfrm>
                    <a:prstGeom prst="rect">
                      <a:avLst/>
                    </a:prstGeom>
                    <a:noFill/>
                    <a:ln w="9525">
                      <a:noFill/>
                      <a:miter lim="800000"/>
                      <a:headEnd/>
                      <a:tailEnd/>
                    </a:ln>
                  </pic:spPr>
                </pic:pic>
              </a:graphicData>
            </a:graphic>
          </wp:inline>
        </w:drawing>
      </w:r>
    </w:p>
    <w:p w:rsidR="00343DE4" w:rsidRPr="00343DE4" w:rsidRDefault="00343DE4" w:rsidP="00343DE4">
      <w:pPr>
        <w:jc w:val="center"/>
        <w:rPr>
          <w:rFonts w:ascii="Calibri" w:hAnsi="Calibri" w:cs="Calibri"/>
          <w:b/>
          <w:bCs/>
          <w:i/>
          <w:sz w:val="48"/>
          <w:szCs w:val="48"/>
          <w:u w:val="single"/>
        </w:rPr>
      </w:pPr>
      <w:r w:rsidRPr="00343DE4">
        <w:rPr>
          <w:rFonts w:ascii="Calibri" w:hAnsi="Calibri" w:cs="Calibri"/>
          <w:b/>
          <w:bCs/>
          <w:i/>
          <w:sz w:val="48"/>
          <w:szCs w:val="48"/>
          <w:u w:val="single"/>
        </w:rPr>
        <w:t>POLICY ON PRESERVATION OF THE DOCUMENTS</w:t>
      </w:r>
    </w:p>
    <w:p w:rsidR="00343DE4" w:rsidRDefault="00343DE4" w:rsidP="00343DE4">
      <w:pPr>
        <w:autoSpaceDE w:val="0"/>
        <w:autoSpaceDN w:val="0"/>
        <w:adjustRightInd w:val="0"/>
        <w:spacing w:after="0" w:line="240" w:lineRule="auto"/>
        <w:rPr>
          <w:b/>
          <w:bCs/>
          <w:sz w:val="36"/>
          <w:szCs w:val="36"/>
        </w:rPr>
      </w:pPr>
    </w:p>
    <w:p w:rsidR="00343DE4" w:rsidRDefault="00343DE4" w:rsidP="00343DE4">
      <w:pPr>
        <w:autoSpaceDE w:val="0"/>
        <w:autoSpaceDN w:val="0"/>
        <w:adjustRightInd w:val="0"/>
        <w:spacing w:after="0" w:line="240" w:lineRule="auto"/>
        <w:jc w:val="center"/>
        <w:rPr>
          <w:b/>
          <w:bCs/>
          <w:sz w:val="36"/>
          <w:szCs w:val="36"/>
        </w:rPr>
      </w:pPr>
      <w:r>
        <w:rPr>
          <w:b/>
          <w:bCs/>
          <w:noProof/>
          <w:sz w:val="36"/>
          <w:szCs w:val="36"/>
        </w:rPr>
        <w:drawing>
          <wp:anchor distT="0" distB="0" distL="114300" distR="114300" simplePos="0" relativeHeight="251661312" behindDoc="1" locked="0" layoutInCell="1" allowOverlap="1">
            <wp:simplePos x="0" y="0"/>
            <wp:positionH relativeFrom="page">
              <wp:posOffset>3067050</wp:posOffset>
            </wp:positionH>
            <wp:positionV relativeFrom="page">
              <wp:posOffset>4352925</wp:posOffset>
            </wp:positionV>
            <wp:extent cx="1323975" cy="167640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23975" cy="1676400"/>
                    </a:xfrm>
                    <a:prstGeom prst="rect">
                      <a:avLst/>
                    </a:prstGeom>
                    <a:gradFill rotWithShape="1">
                      <a:gsLst>
                        <a:gs pos="0">
                          <a:srgbClr val="00B050"/>
                        </a:gs>
                        <a:gs pos="100000">
                          <a:srgbClr val="00B050">
                            <a:gamma/>
                            <a:shade val="46275"/>
                            <a:invGamma/>
                          </a:srgbClr>
                        </a:gs>
                      </a:gsLst>
                      <a:lin ang="5400000" scaled="1"/>
                    </a:gradFill>
                    <a:ln w="9525">
                      <a:noFill/>
                      <a:miter lim="800000"/>
                      <a:headEnd/>
                      <a:tailEnd/>
                    </a:ln>
                  </pic:spPr>
                </pic:pic>
              </a:graphicData>
            </a:graphic>
          </wp:anchor>
        </w:drawing>
      </w:r>
    </w:p>
    <w:p w:rsidR="00343DE4" w:rsidRDefault="00343DE4" w:rsidP="00343DE4">
      <w:pPr>
        <w:autoSpaceDE w:val="0"/>
        <w:autoSpaceDN w:val="0"/>
        <w:adjustRightInd w:val="0"/>
        <w:spacing w:after="0" w:line="240" w:lineRule="auto"/>
        <w:jc w:val="center"/>
        <w:rPr>
          <w:b/>
          <w:bCs/>
          <w:sz w:val="36"/>
          <w:szCs w:val="36"/>
        </w:rPr>
      </w:pPr>
    </w:p>
    <w:p w:rsidR="00343DE4" w:rsidRDefault="00343DE4" w:rsidP="00343DE4">
      <w:pPr>
        <w:autoSpaceDE w:val="0"/>
        <w:autoSpaceDN w:val="0"/>
        <w:adjustRightInd w:val="0"/>
        <w:spacing w:after="0" w:line="240" w:lineRule="auto"/>
        <w:jc w:val="center"/>
        <w:rPr>
          <w:b/>
          <w:bCs/>
          <w:sz w:val="36"/>
          <w:szCs w:val="36"/>
        </w:rPr>
      </w:pPr>
    </w:p>
    <w:p w:rsidR="00343DE4" w:rsidRDefault="00343DE4" w:rsidP="00343DE4">
      <w:pPr>
        <w:autoSpaceDE w:val="0"/>
        <w:autoSpaceDN w:val="0"/>
        <w:adjustRightInd w:val="0"/>
        <w:spacing w:after="0" w:line="240" w:lineRule="auto"/>
        <w:jc w:val="center"/>
        <w:rPr>
          <w:b/>
          <w:bCs/>
          <w:i/>
          <w:iCs/>
          <w:sz w:val="48"/>
          <w:szCs w:val="48"/>
        </w:rPr>
      </w:pPr>
    </w:p>
    <w:p w:rsidR="00343DE4" w:rsidRDefault="00343DE4" w:rsidP="00343DE4">
      <w:pPr>
        <w:autoSpaceDE w:val="0"/>
        <w:autoSpaceDN w:val="0"/>
        <w:adjustRightInd w:val="0"/>
        <w:spacing w:after="0" w:line="240" w:lineRule="auto"/>
        <w:jc w:val="center"/>
        <w:rPr>
          <w:b/>
          <w:bCs/>
          <w:i/>
          <w:iCs/>
          <w:sz w:val="48"/>
          <w:szCs w:val="48"/>
        </w:rPr>
      </w:pPr>
    </w:p>
    <w:p w:rsidR="00343DE4" w:rsidRDefault="00343DE4" w:rsidP="00343DE4">
      <w:pPr>
        <w:autoSpaceDE w:val="0"/>
        <w:autoSpaceDN w:val="0"/>
        <w:adjustRightInd w:val="0"/>
        <w:spacing w:after="0" w:line="240" w:lineRule="auto"/>
        <w:jc w:val="center"/>
        <w:rPr>
          <w:b/>
          <w:bCs/>
          <w:i/>
          <w:iCs/>
          <w:sz w:val="48"/>
          <w:szCs w:val="48"/>
        </w:rPr>
      </w:pPr>
    </w:p>
    <w:p w:rsidR="00343DE4" w:rsidRDefault="00343DE4" w:rsidP="00343DE4">
      <w:pPr>
        <w:autoSpaceDE w:val="0"/>
        <w:autoSpaceDN w:val="0"/>
        <w:adjustRightInd w:val="0"/>
        <w:spacing w:after="0" w:line="240" w:lineRule="auto"/>
        <w:jc w:val="center"/>
        <w:rPr>
          <w:b/>
          <w:bCs/>
          <w:i/>
          <w:iCs/>
          <w:sz w:val="48"/>
          <w:szCs w:val="48"/>
        </w:rPr>
      </w:pPr>
      <w:proofErr w:type="spellStart"/>
      <w:r w:rsidRPr="000E38E4">
        <w:rPr>
          <w:b/>
          <w:bCs/>
          <w:i/>
          <w:iCs/>
          <w:sz w:val="48"/>
          <w:szCs w:val="48"/>
        </w:rPr>
        <w:t>Phyto</w:t>
      </w:r>
      <w:proofErr w:type="spellEnd"/>
      <w:r w:rsidRPr="000E38E4">
        <w:rPr>
          <w:b/>
          <w:bCs/>
          <w:i/>
          <w:iCs/>
          <w:sz w:val="48"/>
          <w:szCs w:val="48"/>
        </w:rPr>
        <w:t xml:space="preserve"> </w:t>
      </w:r>
      <w:proofErr w:type="spellStart"/>
      <w:r w:rsidRPr="000E38E4">
        <w:rPr>
          <w:b/>
          <w:bCs/>
          <w:i/>
          <w:iCs/>
          <w:sz w:val="48"/>
          <w:szCs w:val="48"/>
        </w:rPr>
        <w:t>Chem</w:t>
      </w:r>
      <w:proofErr w:type="spellEnd"/>
      <w:r w:rsidRPr="000E38E4">
        <w:rPr>
          <w:b/>
          <w:bCs/>
          <w:i/>
          <w:iCs/>
          <w:sz w:val="48"/>
          <w:szCs w:val="48"/>
        </w:rPr>
        <w:t xml:space="preserve"> (India) Limited</w:t>
      </w:r>
    </w:p>
    <w:p w:rsidR="00343DE4" w:rsidRPr="0081696D" w:rsidRDefault="00343DE4" w:rsidP="00343DE4">
      <w:pPr>
        <w:autoSpaceDE w:val="0"/>
        <w:autoSpaceDN w:val="0"/>
        <w:adjustRightInd w:val="0"/>
        <w:spacing w:after="0" w:line="240" w:lineRule="auto"/>
        <w:jc w:val="center"/>
        <w:rPr>
          <w:b/>
          <w:bCs/>
          <w:i/>
          <w:iCs/>
          <w:sz w:val="48"/>
          <w:szCs w:val="48"/>
        </w:rPr>
      </w:pPr>
      <w:r w:rsidRPr="001806D2">
        <w:rPr>
          <w:b/>
          <w:bCs/>
          <w:sz w:val="26"/>
          <w:szCs w:val="26"/>
        </w:rPr>
        <w:t>CIN: L24110TG1989PLC009500</w:t>
      </w:r>
    </w:p>
    <w:p w:rsidR="00343DE4" w:rsidRPr="001806D2" w:rsidRDefault="00343DE4" w:rsidP="00343DE4">
      <w:pPr>
        <w:autoSpaceDE w:val="0"/>
        <w:autoSpaceDN w:val="0"/>
        <w:adjustRightInd w:val="0"/>
        <w:spacing w:after="0" w:line="240" w:lineRule="auto"/>
        <w:jc w:val="center"/>
        <w:rPr>
          <w:b/>
          <w:bCs/>
          <w:sz w:val="36"/>
          <w:szCs w:val="36"/>
        </w:rPr>
      </w:pPr>
      <w:r w:rsidRPr="001806D2">
        <w:rPr>
          <w:b/>
          <w:bCs/>
          <w:sz w:val="26"/>
          <w:szCs w:val="26"/>
        </w:rPr>
        <w:t>Registered Office: Survey No.628, Temple Street,</w:t>
      </w:r>
    </w:p>
    <w:p w:rsidR="00343DE4" w:rsidRPr="001806D2" w:rsidRDefault="00343DE4" w:rsidP="00343DE4">
      <w:pPr>
        <w:autoSpaceDE w:val="0"/>
        <w:autoSpaceDN w:val="0"/>
        <w:adjustRightInd w:val="0"/>
        <w:spacing w:after="0" w:line="240" w:lineRule="auto"/>
        <w:jc w:val="center"/>
        <w:rPr>
          <w:b/>
          <w:bCs/>
          <w:sz w:val="26"/>
          <w:szCs w:val="26"/>
        </w:rPr>
      </w:pPr>
      <w:r w:rsidRPr="001806D2">
        <w:rPr>
          <w:b/>
          <w:bCs/>
          <w:sz w:val="26"/>
          <w:szCs w:val="26"/>
        </w:rPr>
        <w:t xml:space="preserve">Bonthapally-502 313, </w:t>
      </w:r>
      <w:proofErr w:type="spellStart"/>
      <w:r w:rsidRPr="001806D2">
        <w:rPr>
          <w:b/>
          <w:bCs/>
          <w:sz w:val="26"/>
          <w:szCs w:val="26"/>
        </w:rPr>
        <w:t>Jinnaram</w:t>
      </w:r>
      <w:proofErr w:type="spellEnd"/>
      <w:r w:rsidRPr="001806D2">
        <w:rPr>
          <w:b/>
          <w:bCs/>
          <w:sz w:val="26"/>
          <w:szCs w:val="26"/>
        </w:rPr>
        <w:t xml:space="preserve"> </w:t>
      </w:r>
      <w:proofErr w:type="spellStart"/>
      <w:r w:rsidRPr="001806D2">
        <w:rPr>
          <w:b/>
          <w:bCs/>
          <w:sz w:val="26"/>
          <w:szCs w:val="26"/>
        </w:rPr>
        <w:t>Mandal</w:t>
      </w:r>
      <w:proofErr w:type="spellEnd"/>
      <w:r w:rsidRPr="001806D2">
        <w:rPr>
          <w:b/>
          <w:bCs/>
          <w:sz w:val="26"/>
          <w:szCs w:val="26"/>
        </w:rPr>
        <w:t>,</w:t>
      </w:r>
    </w:p>
    <w:p w:rsidR="00343DE4" w:rsidRPr="001806D2" w:rsidRDefault="00343DE4" w:rsidP="00343DE4">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Medak</w:t>
      </w:r>
      <w:proofErr w:type="spellEnd"/>
      <w:r w:rsidRPr="001806D2">
        <w:rPr>
          <w:b/>
          <w:bCs/>
          <w:sz w:val="26"/>
          <w:szCs w:val="26"/>
        </w:rPr>
        <w:t xml:space="preserve"> District, </w:t>
      </w:r>
      <w:proofErr w:type="spellStart"/>
      <w:r w:rsidRPr="001806D2">
        <w:rPr>
          <w:b/>
          <w:bCs/>
          <w:sz w:val="26"/>
          <w:szCs w:val="26"/>
        </w:rPr>
        <w:t>Telangana</w:t>
      </w:r>
      <w:proofErr w:type="spellEnd"/>
      <w:r w:rsidRPr="001806D2">
        <w:rPr>
          <w:b/>
          <w:bCs/>
          <w:sz w:val="26"/>
          <w:szCs w:val="26"/>
        </w:rPr>
        <w:t xml:space="preserve"> State.</w:t>
      </w:r>
      <w:proofErr w:type="gramEnd"/>
    </w:p>
    <w:p w:rsidR="00343DE4" w:rsidRDefault="00343DE4" w:rsidP="00343DE4">
      <w:pPr>
        <w:autoSpaceDE w:val="0"/>
        <w:autoSpaceDN w:val="0"/>
        <w:adjustRightInd w:val="0"/>
        <w:spacing w:after="0" w:line="240" w:lineRule="auto"/>
        <w:jc w:val="center"/>
        <w:rPr>
          <w:b/>
          <w:bCs/>
          <w:sz w:val="26"/>
          <w:szCs w:val="26"/>
        </w:rPr>
      </w:pPr>
      <w:r w:rsidRPr="001806D2">
        <w:rPr>
          <w:b/>
          <w:bCs/>
          <w:sz w:val="26"/>
          <w:szCs w:val="26"/>
        </w:rPr>
        <w:t xml:space="preserve">Corporate office:  8-3-229/23, First Floor, </w:t>
      </w:r>
      <w:proofErr w:type="spellStart"/>
      <w:r w:rsidRPr="001806D2">
        <w:rPr>
          <w:b/>
          <w:bCs/>
          <w:sz w:val="26"/>
          <w:szCs w:val="26"/>
        </w:rPr>
        <w:t>Thaherville</w:t>
      </w:r>
      <w:proofErr w:type="spellEnd"/>
      <w:r w:rsidRPr="001806D2">
        <w:rPr>
          <w:b/>
          <w:bCs/>
          <w:sz w:val="26"/>
          <w:szCs w:val="26"/>
        </w:rPr>
        <w:t>,</w:t>
      </w:r>
    </w:p>
    <w:p w:rsidR="00343DE4" w:rsidRPr="001806D2" w:rsidRDefault="00343DE4" w:rsidP="00343DE4">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Yousufguda</w:t>
      </w:r>
      <w:proofErr w:type="spellEnd"/>
      <w:r w:rsidRPr="001806D2">
        <w:rPr>
          <w:b/>
          <w:bCs/>
          <w:sz w:val="26"/>
          <w:szCs w:val="26"/>
        </w:rPr>
        <w:t xml:space="preserve"> </w:t>
      </w:r>
      <w:proofErr w:type="spellStart"/>
      <w:r w:rsidRPr="001806D2">
        <w:rPr>
          <w:b/>
          <w:bCs/>
          <w:sz w:val="26"/>
          <w:szCs w:val="26"/>
        </w:rPr>
        <w:t>Checkpost</w:t>
      </w:r>
      <w:proofErr w:type="spellEnd"/>
      <w:r w:rsidRPr="001806D2">
        <w:rPr>
          <w:b/>
          <w:bCs/>
          <w:sz w:val="26"/>
          <w:szCs w:val="26"/>
        </w:rPr>
        <w:t>, Hyderabad – 500 045</w:t>
      </w:r>
      <w:r>
        <w:rPr>
          <w:b/>
          <w:bCs/>
          <w:sz w:val="26"/>
          <w:szCs w:val="26"/>
        </w:rPr>
        <w:t>.</w:t>
      </w:r>
      <w:proofErr w:type="gramEnd"/>
    </w:p>
    <w:p w:rsidR="00343DE4" w:rsidRDefault="00343DE4" w:rsidP="00343DE4">
      <w:pPr>
        <w:autoSpaceDE w:val="0"/>
        <w:autoSpaceDN w:val="0"/>
        <w:adjustRightInd w:val="0"/>
        <w:spacing w:after="0" w:line="240" w:lineRule="auto"/>
        <w:jc w:val="center"/>
        <w:rPr>
          <w:b/>
          <w:bCs/>
          <w:sz w:val="28"/>
          <w:szCs w:val="28"/>
        </w:rPr>
      </w:pPr>
    </w:p>
    <w:p w:rsidR="00343DE4" w:rsidRPr="00F3644F" w:rsidRDefault="00343DE4" w:rsidP="00343DE4">
      <w:pPr>
        <w:autoSpaceDE w:val="0"/>
        <w:autoSpaceDN w:val="0"/>
        <w:adjustRightInd w:val="0"/>
        <w:spacing w:after="0" w:line="240" w:lineRule="auto"/>
        <w:jc w:val="center"/>
        <w:rPr>
          <w:b/>
          <w:bCs/>
          <w:sz w:val="28"/>
          <w:szCs w:val="28"/>
        </w:rPr>
      </w:pPr>
      <w:r w:rsidRPr="00F3644F">
        <w:rPr>
          <w:b/>
          <w:bCs/>
          <w:sz w:val="28"/>
          <w:szCs w:val="28"/>
        </w:rPr>
        <w:t>Tel:  +91-40-23557712</w:t>
      </w:r>
      <w:r>
        <w:rPr>
          <w:b/>
          <w:bCs/>
          <w:sz w:val="28"/>
          <w:szCs w:val="28"/>
        </w:rPr>
        <w:t xml:space="preserve">, </w:t>
      </w:r>
      <w:r w:rsidRPr="00F3644F">
        <w:rPr>
          <w:b/>
          <w:bCs/>
          <w:sz w:val="28"/>
          <w:szCs w:val="28"/>
        </w:rPr>
        <w:t>23557713</w:t>
      </w:r>
      <w:r>
        <w:rPr>
          <w:b/>
          <w:bCs/>
          <w:sz w:val="28"/>
          <w:szCs w:val="28"/>
        </w:rPr>
        <w:t xml:space="preserve">, </w:t>
      </w:r>
      <w:r w:rsidRPr="00F3644F">
        <w:rPr>
          <w:b/>
          <w:bCs/>
          <w:sz w:val="28"/>
          <w:szCs w:val="28"/>
        </w:rPr>
        <w:t>Fax: +91-40-23557714</w:t>
      </w:r>
    </w:p>
    <w:p w:rsidR="00343DE4" w:rsidRPr="00F3644F" w:rsidRDefault="00343DE4" w:rsidP="00343DE4">
      <w:pPr>
        <w:autoSpaceDE w:val="0"/>
        <w:autoSpaceDN w:val="0"/>
        <w:adjustRightInd w:val="0"/>
        <w:spacing w:after="0" w:line="240" w:lineRule="auto"/>
        <w:jc w:val="center"/>
        <w:rPr>
          <w:b/>
          <w:bCs/>
          <w:sz w:val="28"/>
          <w:szCs w:val="28"/>
        </w:rPr>
      </w:pPr>
      <w:r w:rsidRPr="00F3644F">
        <w:rPr>
          <w:b/>
          <w:bCs/>
          <w:sz w:val="28"/>
          <w:szCs w:val="28"/>
        </w:rPr>
        <w:t xml:space="preserve">Website: </w:t>
      </w:r>
      <w:hyperlink r:id="rId9" w:tgtFrame="_blank" w:history="1">
        <w:r w:rsidRPr="00F3644F">
          <w:rPr>
            <w:rStyle w:val="Hyperlink"/>
            <w:b/>
            <w:bCs/>
            <w:sz w:val="28"/>
            <w:szCs w:val="28"/>
          </w:rPr>
          <w:t>www.phytochemindia.com</w:t>
        </w:r>
      </w:hyperlink>
    </w:p>
    <w:p w:rsidR="00343DE4" w:rsidRDefault="00343DE4" w:rsidP="00343DE4">
      <w:pPr>
        <w:autoSpaceDE w:val="0"/>
        <w:autoSpaceDN w:val="0"/>
        <w:adjustRightInd w:val="0"/>
        <w:spacing w:after="0" w:line="240" w:lineRule="auto"/>
        <w:jc w:val="center"/>
      </w:pPr>
      <w:r w:rsidRPr="00F3644F">
        <w:rPr>
          <w:b/>
          <w:bCs/>
          <w:sz w:val="28"/>
          <w:szCs w:val="28"/>
        </w:rPr>
        <w:t xml:space="preserve">Email: </w:t>
      </w:r>
      <w:hyperlink r:id="rId10" w:history="1">
        <w:r w:rsidRPr="00F3644F">
          <w:rPr>
            <w:rStyle w:val="Hyperlink"/>
            <w:b/>
            <w:bCs/>
            <w:sz w:val="28"/>
            <w:szCs w:val="28"/>
          </w:rPr>
          <w:t>phytochem@phytochemindia.com</w:t>
        </w:r>
      </w:hyperlink>
    </w:p>
    <w:p w:rsidR="00343DE4" w:rsidRPr="00006426" w:rsidRDefault="00343DE4" w:rsidP="00343DE4">
      <w:pPr>
        <w:autoSpaceDE w:val="0"/>
        <w:autoSpaceDN w:val="0"/>
        <w:adjustRightInd w:val="0"/>
        <w:spacing w:after="0" w:line="240" w:lineRule="auto"/>
        <w:jc w:val="center"/>
      </w:pPr>
      <w:hyperlink r:id="rId11" w:history="1">
        <w:r w:rsidRPr="00BD2D28">
          <w:rPr>
            <w:rStyle w:val="Hyperlink"/>
            <w:b/>
            <w:bCs/>
            <w:sz w:val="28"/>
            <w:szCs w:val="28"/>
          </w:rPr>
          <w:t>info@phytochemindia.com</w:t>
        </w:r>
      </w:hyperlink>
    </w:p>
    <w:p w:rsidR="00DD023D" w:rsidRPr="00E17BBB" w:rsidRDefault="00DD023D" w:rsidP="00B77FF4">
      <w:pPr>
        <w:autoSpaceDE w:val="0"/>
        <w:autoSpaceDN w:val="0"/>
        <w:adjustRightInd w:val="0"/>
        <w:spacing w:after="0" w:line="240" w:lineRule="auto"/>
        <w:jc w:val="center"/>
        <w:rPr>
          <w:rFonts w:ascii="Calibri" w:hAnsi="Calibri" w:cs="Calibri"/>
          <w:bCs/>
          <w:color w:val="000000"/>
        </w:rPr>
      </w:pPr>
    </w:p>
    <w:p w:rsidR="00B77FF4" w:rsidRPr="00E17BBB" w:rsidRDefault="00B77FF4" w:rsidP="00B77FF4">
      <w:pPr>
        <w:autoSpaceDE w:val="0"/>
        <w:autoSpaceDN w:val="0"/>
        <w:adjustRightInd w:val="0"/>
        <w:spacing w:after="0" w:line="240" w:lineRule="auto"/>
        <w:jc w:val="center"/>
        <w:rPr>
          <w:rFonts w:ascii="Calibri" w:hAnsi="Calibri" w:cs="Calibri"/>
          <w:b/>
          <w:bCs/>
        </w:rPr>
      </w:pPr>
    </w:p>
    <w:p w:rsidR="00091F23" w:rsidRPr="00E17BBB" w:rsidRDefault="00BC3237" w:rsidP="001B6B97">
      <w:pPr>
        <w:pStyle w:val="NormalWeb"/>
        <w:shd w:val="clear" w:color="auto" w:fill="DEEAF6" w:themeFill="accent1" w:themeFillTint="33"/>
        <w:spacing w:before="0" w:beforeAutospacing="0" w:after="0"/>
        <w:jc w:val="center"/>
        <w:rPr>
          <w:rFonts w:ascii="Calibri" w:hAnsi="Calibri" w:cs="Calibri"/>
          <w:i/>
          <w:sz w:val="22"/>
          <w:szCs w:val="22"/>
          <w:u w:val="single"/>
        </w:rPr>
      </w:pPr>
      <w:r w:rsidRPr="00E17BBB">
        <w:rPr>
          <w:rFonts w:ascii="Calibri" w:hAnsi="Calibri" w:cs="Calibri"/>
          <w:b/>
          <w:bCs/>
          <w:i/>
          <w:sz w:val="22"/>
          <w:szCs w:val="22"/>
          <w:u w:val="single"/>
        </w:rPr>
        <w:t xml:space="preserve">Board Evaluation </w:t>
      </w:r>
      <w:r w:rsidR="007A342B" w:rsidRPr="00E17BBB">
        <w:rPr>
          <w:rFonts w:ascii="Calibri" w:hAnsi="Calibri" w:cs="Calibri"/>
          <w:b/>
          <w:bCs/>
          <w:i/>
          <w:sz w:val="22"/>
          <w:szCs w:val="22"/>
          <w:u w:val="single"/>
        </w:rPr>
        <w:t>Policy</w:t>
      </w:r>
      <w:r w:rsidR="00DD023D" w:rsidRPr="00E17BBB">
        <w:rPr>
          <w:rFonts w:ascii="Calibri" w:hAnsi="Calibri" w:cs="Calibri"/>
          <w:b/>
          <w:bCs/>
          <w:i/>
          <w:sz w:val="22"/>
          <w:szCs w:val="22"/>
          <w:u w:val="single"/>
        </w:rPr>
        <w:t xml:space="preserve"> on preservation of </w:t>
      </w:r>
      <w:r w:rsidR="007A342B" w:rsidRPr="00E17BBB">
        <w:rPr>
          <w:rFonts w:ascii="Calibri" w:hAnsi="Calibri" w:cs="Calibri"/>
          <w:b/>
          <w:bCs/>
          <w:i/>
          <w:sz w:val="22"/>
          <w:szCs w:val="22"/>
          <w:u w:val="single"/>
        </w:rPr>
        <w:t>Documents</w:t>
      </w:r>
    </w:p>
    <w:p w:rsidR="00DD023D" w:rsidRPr="00E17BBB" w:rsidRDefault="00DD023D" w:rsidP="00DD023D">
      <w:pPr>
        <w:pStyle w:val="NormalWeb"/>
        <w:rPr>
          <w:rFonts w:ascii="Calibri" w:hAnsi="Calibri" w:cs="Calibri"/>
          <w:sz w:val="22"/>
          <w:szCs w:val="22"/>
          <w:lang w:val="en-US"/>
        </w:rPr>
      </w:pPr>
      <w:r w:rsidRPr="00E17BBB">
        <w:rPr>
          <w:rFonts w:ascii="Calibri" w:hAnsi="Calibri" w:cs="Calibri"/>
          <w:sz w:val="22"/>
          <w:szCs w:val="22"/>
          <w:lang w:val="en-US"/>
        </w:rPr>
        <w:t xml:space="preserve">To ensure safe­keeping of the records and safeguard the </w:t>
      </w:r>
      <w:r w:rsidR="007A342B" w:rsidRPr="00E17BBB">
        <w:rPr>
          <w:rFonts w:ascii="Calibri" w:hAnsi="Calibri" w:cs="Calibri"/>
          <w:sz w:val="22"/>
          <w:szCs w:val="22"/>
          <w:lang w:val="en-US"/>
        </w:rPr>
        <w:t>Documents</w:t>
      </w:r>
      <w:r w:rsidRPr="00E17BBB">
        <w:rPr>
          <w:rFonts w:ascii="Calibri" w:hAnsi="Calibri" w:cs="Calibri"/>
          <w:sz w:val="22"/>
          <w:szCs w:val="22"/>
          <w:lang w:val="en-US"/>
        </w:rPr>
        <w:t xml:space="preserve"> from getting manhandled, while at the same time avoiding superfluous inventory of </w:t>
      </w:r>
      <w:r w:rsidR="007A342B" w:rsidRPr="00E17BBB">
        <w:rPr>
          <w:rFonts w:ascii="Calibri" w:hAnsi="Calibri" w:cs="Calibri"/>
          <w:sz w:val="22"/>
          <w:szCs w:val="22"/>
          <w:lang w:val="en-US"/>
        </w:rPr>
        <w:t>Documents</w:t>
      </w:r>
      <w:r w:rsidRPr="00E17BBB">
        <w:rPr>
          <w:rFonts w:ascii="Calibri" w:hAnsi="Calibri" w:cs="Calibri"/>
          <w:sz w:val="22"/>
          <w:szCs w:val="22"/>
          <w:lang w:val="en-US"/>
        </w:rPr>
        <w:t xml:space="preserve">. </w:t>
      </w:r>
    </w:p>
    <w:p w:rsidR="00DD023D" w:rsidRPr="00E17BBB" w:rsidRDefault="00DD023D" w:rsidP="00DD023D">
      <w:pPr>
        <w:pStyle w:val="NormalWeb"/>
        <w:rPr>
          <w:rFonts w:ascii="Calibri" w:hAnsi="Calibri" w:cs="Calibri"/>
          <w:sz w:val="22"/>
          <w:szCs w:val="22"/>
          <w:lang w:val="en-US"/>
        </w:rPr>
      </w:pPr>
      <w:r w:rsidRPr="00E17BBB">
        <w:rPr>
          <w:rFonts w:ascii="Calibri" w:hAnsi="Calibri" w:cs="Calibri"/>
          <w:sz w:val="22"/>
          <w:szCs w:val="22"/>
          <w:lang w:val="en-US"/>
        </w:rPr>
        <w:t xml:space="preserve">This document supersedes any </w:t>
      </w:r>
      <w:r w:rsidR="007A342B" w:rsidRPr="00E17BBB">
        <w:rPr>
          <w:rFonts w:ascii="Calibri" w:hAnsi="Calibri" w:cs="Calibri"/>
          <w:sz w:val="22"/>
          <w:szCs w:val="22"/>
          <w:lang w:val="en-US"/>
        </w:rPr>
        <w:t>Policy</w:t>
      </w:r>
      <w:r w:rsidRPr="00E17BBB">
        <w:rPr>
          <w:rFonts w:ascii="Calibri" w:hAnsi="Calibri" w:cs="Calibri"/>
          <w:sz w:val="22"/>
          <w:szCs w:val="22"/>
          <w:lang w:val="en-US"/>
        </w:rPr>
        <w:t xml:space="preserve"> on preservation of the </w:t>
      </w:r>
      <w:r w:rsidR="007A342B" w:rsidRPr="00E17BBB">
        <w:rPr>
          <w:rFonts w:ascii="Calibri" w:hAnsi="Calibri" w:cs="Calibri"/>
          <w:sz w:val="22"/>
          <w:szCs w:val="22"/>
          <w:lang w:val="en-US"/>
        </w:rPr>
        <w:t>Documents</w:t>
      </w:r>
      <w:r w:rsidRPr="00E17BBB">
        <w:rPr>
          <w:rFonts w:ascii="Calibri" w:hAnsi="Calibri" w:cs="Calibri"/>
          <w:sz w:val="22"/>
          <w:szCs w:val="22"/>
          <w:lang w:val="en-US"/>
        </w:rPr>
        <w:t xml:space="preserve"> in the </w:t>
      </w:r>
      <w:proofErr w:type="gramStart"/>
      <w:r w:rsidRPr="00E17BBB">
        <w:rPr>
          <w:rFonts w:ascii="Calibri" w:hAnsi="Calibri" w:cs="Calibri"/>
          <w:sz w:val="22"/>
          <w:szCs w:val="22"/>
          <w:lang w:val="en-US"/>
        </w:rPr>
        <w:t>Company</w:t>
      </w:r>
      <w:r w:rsidR="007A342B" w:rsidRPr="00E17BBB">
        <w:rPr>
          <w:rFonts w:ascii="Calibri" w:hAnsi="Calibri" w:cs="Calibri"/>
          <w:sz w:val="22"/>
          <w:szCs w:val="22"/>
          <w:lang w:val="en-US"/>
        </w:rPr>
        <w:t xml:space="preserve"> </w:t>
      </w:r>
      <w:r w:rsidRPr="00E17BBB">
        <w:rPr>
          <w:rFonts w:ascii="Calibri" w:hAnsi="Calibri" w:cs="Calibri"/>
          <w:sz w:val="22"/>
          <w:szCs w:val="22"/>
          <w:lang w:val="en-US"/>
        </w:rPr>
        <w:t xml:space="preserve"> and</w:t>
      </w:r>
      <w:proofErr w:type="gramEnd"/>
      <w:r w:rsidRPr="00E17BBB">
        <w:rPr>
          <w:rFonts w:ascii="Calibri" w:hAnsi="Calibri" w:cs="Calibri"/>
          <w:sz w:val="22"/>
          <w:szCs w:val="22"/>
          <w:lang w:val="en-US"/>
        </w:rPr>
        <w:t xml:space="preserve"> should be read in conjunction with the most recent policies/code and procedures documented and held on file. </w:t>
      </w:r>
    </w:p>
    <w:p w:rsidR="00DD023D" w:rsidRPr="00E17BBB" w:rsidRDefault="00DD023D" w:rsidP="00DD023D">
      <w:pPr>
        <w:pStyle w:val="NormalWeb"/>
        <w:spacing w:after="0"/>
        <w:rPr>
          <w:rFonts w:ascii="Calibri" w:eastAsiaTheme="minorHAnsi" w:hAnsi="Calibri" w:cs="Calibri"/>
          <w:b/>
          <w:bCs/>
          <w:sz w:val="22"/>
          <w:szCs w:val="22"/>
          <w:lang w:val="en-US" w:eastAsia="en-US"/>
        </w:rPr>
      </w:pPr>
      <w:r w:rsidRPr="00E17BBB">
        <w:rPr>
          <w:rFonts w:ascii="Calibri" w:eastAsiaTheme="minorHAnsi" w:hAnsi="Calibri" w:cs="Calibri"/>
          <w:b/>
          <w:bCs/>
          <w:sz w:val="22"/>
          <w:szCs w:val="22"/>
          <w:lang w:val="en-US" w:eastAsia="en-US"/>
        </w:rPr>
        <w:t>Base Document: Regulation 9 of the Securities Exchange Board of India (Listing obligations and Disclosure Requirements) Regulations, 2015 (“Regulations”)</w:t>
      </w:r>
      <w:r w:rsidR="007A342B" w:rsidRPr="00E17BBB">
        <w:rPr>
          <w:rFonts w:ascii="Calibri" w:eastAsiaTheme="minorHAnsi" w:hAnsi="Calibri" w:cs="Calibri"/>
          <w:b/>
          <w:bCs/>
          <w:sz w:val="22"/>
          <w:szCs w:val="22"/>
          <w:lang w:val="en-US" w:eastAsia="en-US"/>
        </w:rPr>
        <w:t>.</w:t>
      </w:r>
    </w:p>
    <w:p w:rsidR="00DD023D" w:rsidRPr="00E17BBB" w:rsidRDefault="00DD023D" w:rsidP="00BC3237">
      <w:pPr>
        <w:pStyle w:val="NormalWeb"/>
        <w:spacing w:before="0" w:beforeAutospacing="0" w:after="0"/>
        <w:jc w:val="center"/>
        <w:rPr>
          <w:rFonts w:ascii="Calibri" w:hAnsi="Calibri" w:cs="Calibri"/>
          <w:sz w:val="22"/>
          <w:szCs w:val="22"/>
        </w:rPr>
      </w:pPr>
    </w:p>
    <w:p w:rsidR="00DD023D" w:rsidRPr="00E17BBB" w:rsidRDefault="00DD023D" w:rsidP="00BC3237">
      <w:pPr>
        <w:pStyle w:val="NormalWeb"/>
        <w:spacing w:before="0" w:beforeAutospacing="0" w:after="0"/>
        <w:jc w:val="center"/>
        <w:rPr>
          <w:rFonts w:ascii="Calibri" w:hAnsi="Calibri" w:cs="Calibri"/>
          <w:sz w:val="22"/>
          <w:szCs w:val="22"/>
        </w:rPr>
      </w:pPr>
    </w:p>
    <w:p w:rsidR="007A342B" w:rsidRPr="00E17BBB" w:rsidRDefault="00DD023D" w:rsidP="00DD023D">
      <w:pPr>
        <w:jc w:val="both"/>
        <w:rPr>
          <w:rFonts w:ascii="Calibri" w:hAnsi="Calibri" w:cs="Calibri"/>
          <w:b/>
          <w:bCs/>
          <w:u w:val="single"/>
        </w:rPr>
      </w:pPr>
      <w:r w:rsidRPr="00E17BBB">
        <w:rPr>
          <w:rFonts w:ascii="Calibri" w:hAnsi="Calibri" w:cs="Calibri"/>
          <w:b/>
          <w:bCs/>
          <w:u w:val="single"/>
        </w:rPr>
        <w:t>Contents</w:t>
      </w:r>
      <w:r w:rsidR="007A342B" w:rsidRPr="00E17BBB">
        <w:rPr>
          <w:rFonts w:ascii="Calibri" w:hAnsi="Calibri" w:cs="Calibri"/>
          <w:b/>
          <w:bCs/>
          <w:u w:val="single"/>
        </w:rPr>
        <w:t>:</w:t>
      </w:r>
    </w:p>
    <w:p w:rsidR="007A342B" w:rsidRPr="00E17BBB" w:rsidRDefault="007A342B" w:rsidP="00DD023D">
      <w:pPr>
        <w:jc w:val="both"/>
        <w:rPr>
          <w:rFonts w:ascii="Calibri" w:hAnsi="Calibri" w:cs="Calibri"/>
          <w:b/>
          <w:bCs/>
          <w:u w:val="single"/>
        </w:rPr>
      </w:pPr>
    </w:p>
    <w:tbl>
      <w:tblPr>
        <w:tblStyle w:val="TableGrid"/>
        <w:tblW w:w="0" w:type="auto"/>
        <w:tblInd w:w="175" w:type="dxa"/>
        <w:tblLook w:val="04A0"/>
      </w:tblPr>
      <w:tblGrid>
        <w:gridCol w:w="810"/>
        <w:gridCol w:w="5310"/>
        <w:gridCol w:w="1620"/>
      </w:tblGrid>
      <w:tr w:rsidR="00DD023D" w:rsidRPr="00E17BBB" w:rsidTr="00D32E21">
        <w:tc>
          <w:tcPr>
            <w:tcW w:w="810" w:type="dxa"/>
          </w:tcPr>
          <w:p w:rsidR="00DD023D" w:rsidRPr="00E17BBB" w:rsidRDefault="00DD023D" w:rsidP="007A342B">
            <w:pPr>
              <w:spacing w:after="160" w:line="259" w:lineRule="auto"/>
              <w:jc w:val="center"/>
              <w:rPr>
                <w:rFonts w:ascii="Calibri" w:hAnsi="Calibri" w:cs="Calibri"/>
                <w:b/>
                <w:bCs/>
              </w:rPr>
            </w:pPr>
            <w:r w:rsidRPr="00E17BBB">
              <w:rPr>
                <w:rFonts w:ascii="Calibri" w:hAnsi="Calibri" w:cs="Calibri"/>
                <w:b/>
                <w:bCs/>
              </w:rPr>
              <w:t>S</w:t>
            </w:r>
            <w:r w:rsidR="007A342B" w:rsidRPr="00E17BBB">
              <w:rPr>
                <w:rFonts w:ascii="Calibri" w:hAnsi="Calibri" w:cs="Calibri"/>
                <w:b/>
                <w:bCs/>
              </w:rPr>
              <w:t>l</w:t>
            </w:r>
            <w:r w:rsidRPr="00E17BBB">
              <w:rPr>
                <w:rFonts w:ascii="Calibri" w:hAnsi="Calibri" w:cs="Calibri"/>
                <w:b/>
                <w:bCs/>
              </w:rPr>
              <w:t>. No.</w:t>
            </w:r>
          </w:p>
        </w:tc>
        <w:tc>
          <w:tcPr>
            <w:tcW w:w="5310" w:type="dxa"/>
          </w:tcPr>
          <w:p w:rsidR="00DD023D" w:rsidRPr="00E17BBB" w:rsidRDefault="00DD023D" w:rsidP="007A342B">
            <w:pPr>
              <w:spacing w:after="160" w:line="259" w:lineRule="auto"/>
              <w:jc w:val="center"/>
              <w:rPr>
                <w:rFonts w:ascii="Calibri" w:hAnsi="Calibri" w:cs="Calibri"/>
                <w:b/>
                <w:bCs/>
              </w:rPr>
            </w:pPr>
            <w:r w:rsidRPr="00E17BBB">
              <w:rPr>
                <w:rFonts w:ascii="Calibri" w:hAnsi="Calibri" w:cs="Calibri"/>
                <w:b/>
                <w:bCs/>
              </w:rPr>
              <w:t>Particular</w:t>
            </w:r>
          </w:p>
        </w:tc>
        <w:tc>
          <w:tcPr>
            <w:tcW w:w="1620" w:type="dxa"/>
          </w:tcPr>
          <w:p w:rsidR="00DD023D" w:rsidRPr="00E17BBB" w:rsidRDefault="00DD023D" w:rsidP="007A342B">
            <w:pPr>
              <w:spacing w:after="160" w:line="259" w:lineRule="auto"/>
              <w:jc w:val="center"/>
              <w:rPr>
                <w:rFonts w:ascii="Calibri" w:hAnsi="Calibri" w:cs="Calibri"/>
                <w:b/>
                <w:bCs/>
              </w:rPr>
            </w:pPr>
            <w:r w:rsidRPr="00E17BBB">
              <w:rPr>
                <w:rFonts w:ascii="Calibri" w:hAnsi="Calibri" w:cs="Calibri"/>
                <w:b/>
                <w:bCs/>
              </w:rPr>
              <w:t>Page No.</w:t>
            </w:r>
          </w:p>
        </w:tc>
      </w:tr>
      <w:tr w:rsidR="00DD023D" w:rsidRPr="00E17BBB" w:rsidTr="00D32E21">
        <w:tc>
          <w:tcPr>
            <w:tcW w:w="8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1.</w:t>
            </w:r>
          </w:p>
        </w:tc>
        <w:tc>
          <w:tcPr>
            <w:tcW w:w="53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Scope</w:t>
            </w:r>
          </w:p>
        </w:tc>
        <w:tc>
          <w:tcPr>
            <w:tcW w:w="1620" w:type="dxa"/>
          </w:tcPr>
          <w:p w:rsidR="00DD023D" w:rsidRPr="00E17BBB" w:rsidRDefault="00DD023D" w:rsidP="00DD023D">
            <w:pPr>
              <w:spacing w:after="160" w:line="259" w:lineRule="auto"/>
              <w:jc w:val="center"/>
              <w:rPr>
                <w:rFonts w:ascii="Calibri" w:hAnsi="Calibri" w:cs="Calibri"/>
                <w:b/>
                <w:bCs/>
              </w:rPr>
            </w:pPr>
            <w:r w:rsidRPr="00E17BBB">
              <w:rPr>
                <w:rFonts w:ascii="Calibri" w:hAnsi="Calibri" w:cs="Calibri"/>
                <w:b/>
                <w:bCs/>
              </w:rPr>
              <w:t>3</w:t>
            </w:r>
          </w:p>
        </w:tc>
      </w:tr>
      <w:tr w:rsidR="00DD023D" w:rsidRPr="00E17BBB" w:rsidTr="00D32E21">
        <w:tc>
          <w:tcPr>
            <w:tcW w:w="8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2.</w:t>
            </w:r>
          </w:p>
        </w:tc>
        <w:tc>
          <w:tcPr>
            <w:tcW w:w="53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Definitions</w:t>
            </w:r>
          </w:p>
        </w:tc>
        <w:tc>
          <w:tcPr>
            <w:tcW w:w="1620" w:type="dxa"/>
          </w:tcPr>
          <w:p w:rsidR="00DD023D" w:rsidRPr="00E17BBB" w:rsidRDefault="00DD023D" w:rsidP="00DD023D">
            <w:pPr>
              <w:spacing w:after="160" w:line="259" w:lineRule="auto"/>
              <w:jc w:val="center"/>
              <w:rPr>
                <w:rFonts w:ascii="Calibri" w:hAnsi="Calibri" w:cs="Calibri"/>
                <w:b/>
                <w:bCs/>
              </w:rPr>
            </w:pPr>
            <w:r w:rsidRPr="00E17BBB">
              <w:rPr>
                <w:rFonts w:ascii="Calibri" w:hAnsi="Calibri" w:cs="Calibri"/>
                <w:b/>
                <w:bCs/>
              </w:rPr>
              <w:t>3</w:t>
            </w:r>
          </w:p>
        </w:tc>
      </w:tr>
      <w:tr w:rsidR="00DD023D" w:rsidRPr="00E17BBB" w:rsidTr="00D32E21">
        <w:tc>
          <w:tcPr>
            <w:tcW w:w="8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3.</w:t>
            </w:r>
          </w:p>
        </w:tc>
        <w:tc>
          <w:tcPr>
            <w:tcW w:w="53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Coverage</w:t>
            </w:r>
          </w:p>
        </w:tc>
        <w:tc>
          <w:tcPr>
            <w:tcW w:w="1620" w:type="dxa"/>
          </w:tcPr>
          <w:p w:rsidR="00DD023D" w:rsidRPr="00E17BBB" w:rsidRDefault="00DD023D" w:rsidP="00DD023D">
            <w:pPr>
              <w:spacing w:after="160" w:line="259" w:lineRule="auto"/>
              <w:jc w:val="center"/>
              <w:rPr>
                <w:rFonts w:ascii="Calibri" w:hAnsi="Calibri" w:cs="Calibri"/>
                <w:b/>
                <w:bCs/>
              </w:rPr>
            </w:pPr>
            <w:r w:rsidRPr="00E17BBB">
              <w:rPr>
                <w:rFonts w:ascii="Calibri" w:hAnsi="Calibri" w:cs="Calibri"/>
                <w:b/>
                <w:bCs/>
              </w:rPr>
              <w:t>4</w:t>
            </w:r>
          </w:p>
        </w:tc>
      </w:tr>
      <w:tr w:rsidR="00DD023D" w:rsidRPr="00E17BBB" w:rsidTr="00D32E21">
        <w:tc>
          <w:tcPr>
            <w:tcW w:w="810" w:type="dxa"/>
          </w:tcPr>
          <w:p w:rsidR="00DD023D" w:rsidRPr="00AF7D5F" w:rsidRDefault="00DD023D" w:rsidP="00DD023D">
            <w:pPr>
              <w:spacing w:after="160" w:line="259" w:lineRule="auto"/>
              <w:jc w:val="both"/>
              <w:rPr>
                <w:rFonts w:ascii="Calibri" w:hAnsi="Calibri" w:cs="Calibri"/>
                <w:b/>
                <w:bCs/>
              </w:rPr>
            </w:pPr>
            <w:r w:rsidRPr="00AF7D5F">
              <w:rPr>
                <w:rFonts w:ascii="Calibri" w:hAnsi="Calibri" w:cs="Calibri"/>
                <w:b/>
                <w:bCs/>
              </w:rPr>
              <w:t>4.</w:t>
            </w:r>
          </w:p>
        </w:tc>
        <w:tc>
          <w:tcPr>
            <w:tcW w:w="5310" w:type="dxa"/>
          </w:tcPr>
          <w:p w:rsidR="00DD023D" w:rsidRPr="00AF7D5F" w:rsidRDefault="00DD023D" w:rsidP="00DD023D">
            <w:pPr>
              <w:spacing w:after="160" w:line="259" w:lineRule="auto"/>
              <w:jc w:val="both"/>
              <w:rPr>
                <w:rFonts w:ascii="Calibri" w:hAnsi="Calibri" w:cs="Calibri"/>
                <w:b/>
                <w:bCs/>
              </w:rPr>
            </w:pPr>
            <w:r w:rsidRPr="00AF7D5F">
              <w:rPr>
                <w:rFonts w:ascii="Calibri" w:hAnsi="Calibri" w:cs="Calibri"/>
                <w:b/>
                <w:bCs/>
              </w:rPr>
              <w:t>Classification</w:t>
            </w:r>
          </w:p>
        </w:tc>
        <w:tc>
          <w:tcPr>
            <w:tcW w:w="1620" w:type="dxa"/>
          </w:tcPr>
          <w:p w:rsidR="00DD023D" w:rsidRPr="00E17BBB" w:rsidRDefault="00DD023D" w:rsidP="00DD023D">
            <w:pPr>
              <w:spacing w:after="160" w:line="259" w:lineRule="auto"/>
              <w:jc w:val="center"/>
              <w:rPr>
                <w:rFonts w:ascii="Calibri" w:hAnsi="Calibri" w:cs="Calibri"/>
                <w:b/>
                <w:bCs/>
              </w:rPr>
            </w:pPr>
            <w:r w:rsidRPr="00E17BBB">
              <w:rPr>
                <w:rFonts w:ascii="Calibri" w:hAnsi="Calibri" w:cs="Calibri"/>
                <w:b/>
                <w:bCs/>
              </w:rPr>
              <w:t>4</w:t>
            </w:r>
          </w:p>
        </w:tc>
      </w:tr>
      <w:tr w:rsidR="00DD023D" w:rsidRPr="00E17BBB" w:rsidTr="00D32E21">
        <w:tc>
          <w:tcPr>
            <w:tcW w:w="8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5.</w:t>
            </w:r>
          </w:p>
        </w:tc>
        <w:tc>
          <w:tcPr>
            <w:tcW w:w="53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Modes of preservation</w:t>
            </w:r>
          </w:p>
        </w:tc>
        <w:tc>
          <w:tcPr>
            <w:tcW w:w="1620" w:type="dxa"/>
          </w:tcPr>
          <w:p w:rsidR="00DD023D" w:rsidRPr="00E17BBB" w:rsidRDefault="00DD023D" w:rsidP="00DD023D">
            <w:pPr>
              <w:spacing w:after="160" w:line="259" w:lineRule="auto"/>
              <w:jc w:val="center"/>
              <w:rPr>
                <w:rFonts w:ascii="Calibri" w:hAnsi="Calibri" w:cs="Calibri"/>
                <w:b/>
                <w:bCs/>
              </w:rPr>
            </w:pPr>
            <w:r w:rsidRPr="00E17BBB">
              <w:rPr>
                <w:rFonts w:ascii="Calibri" w:hAnsi="Calibri" w:cs="Calibri"/>
                <w:b/>
                <w:bCs/>
              </w:rPr>
              <w:t>4</w:t>
            </w:r>
          </w:p>
        </w:tc>
      </w:tr>
      <w:tr w:rsidR="00DD023D" w:rsidRPr="00E17BBB" w:rsidTr="00D32E21">
        <w:tc>
          <w:tcPr>
            <w:tcW w:w="8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6.</w:t>
            </w:r>
          </w:p>
        </w:tc>
        <w:tc>
          <w:tcPr>
            <w:tcW w:w="53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 xml:space="preserve">Custody of the </w:t>
            </w:r>
            <w:r w:rsidR="007A342B" w:rsidRPr="00E17BBB">
              <w:rPr>
                <w:rFonts w:ascii="Calibri" w:hAnsi="Calibri" w:cs="Calibri"/>
                <w:b/>
                <w:bCs/>
              </w:rPr>
              <w:t>Documents</w:t>
            </w:r>
          </w:p>
        </w:tc>
        <w:tc>
          <w:tcPr>
            <w:tcW w:w="1620" w:type="dxa"/>
          </w:tcPr>
          <w:p w:rsidR="00DD023D" w:rsidRPr="00E17BBB" w:rsidRDefault="00DD023D" w:rsidP="00DD023D">
            <w:pPr>
              <w:spacing w:after="160" w:line="259" w:lineRule="auto"/>
              <w:jc w:val="center"/>
              <w:rPr>
                <w:rFonts w:ascii="Calibri" w:hAnsi="Calibri" w:cs="Calibri"/>
                <w:b/>
                <w:bCs/>
              </w:rPr>
            </w:pPr>
            <w:r w:rsidRPr="00E17BBB">
              <w:rPr>
                <w:rFonts w:ascii="Calibri" w:hAnsi="Calibri" w:cs="Calibri"/>
                <w:b/>
                <w:bCs/>
              </w:rPr>
              <w:t>5</w:t>
            </w:r>
          </w:p>
        </w:tc>
      </w:tr>
      <w:tr w:rsidR="00DD023D" w:rsidRPr="00E17BBB" w:rsidTr="00D32E21">
        <w:tc>
          <w:tcPr>
            <w:tcW w:w="8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7.</w:t>
            </w:r>
          </w:p>
        </w:tc>
        <w:tc>
          <w:tcPr>
            <w:tcW w:w="53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 xml:space="preserve">Authority for approval of </w:t>
            </w:r>
            <w:r w:rsidR="007A342B" w:rsidRPr="00E17BBB">
              <w:rPr>
                <w:rFonts w:ascii="Calibri" w:hAnsi="Calibri" w:cs="Calibri"/>
                <w:b/>
                <w:bCs/>
              </w:rPr>
              <w:t>Policy</w:t>
            </w:r>
          </w:p>
        </w:tc>
        <w:tc>
          <w:tcPr>
            <w:tcW w:w="1620" w:type="dxa"/>
          </w:tcPr>
          <w:p w:rsidR="00DD023D" w:rsidRPr="00E17BBB" w:rsidRDefault="00DD023D" w:rsidP="00DD023D">
            <w:pPr>
              <w:spacing w:after="160" w:line="259" w:lineRule="auto"/>
              <w:jc w:val="center"/>
              <w:rPr>
                <w:rFonts w:ascii="Calibri" w:hAnsi="Calibri" w:cs="Calibri"/>
                <w:b/>
                <w:bCs/>
              </w:rPr>
            </w:pPr>
            <w:r w:rsidRPr="00E17BBB">
              <w:rPr>
                <w:rFonts w:ascii="Calibri" w:hAnsi="Calibri" w:cs="Calibri"/>
                <w:b/>
                <w:bCs/>
              </w:rPr>
              <w:t>5</w:t>
            </w:r>
          </w:p>
        </w:tc>
      </w:tr>
      <w:tr w:rsidR="00DD023D" w:rsidRPr="00E17BBB" w:rsidTr="00D32E21">
        <w:tc>
          <w:tcPr>
            <w:tcW w:w="8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8.</w:t>
            </w:r>
          </w:p>
        </w:tc>
        <w:tc>
          <w:tcPr>
            <w:tcW w:w="53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 xml:space="preserve">Authority to make alterations to the </w:t>
            </w:r>
            <w:r w:rsidR="007A342B" w:rsidRPr="00E17BBB">
              <w:rPr>
                <w:rFonts w:ascii="Calibri" w:hAnsi="Calibri" w:cs="Calibri"/>
                <w:b/>
                <w:bCs/>
              </w:rPr>
              <w:t>Policy</w:t>
            </w:r>
          </w:p>
        </w:tc>
        <w:tc>
          <w:tcPr>
            <w:tcW w:w="1620" w:type="dxa"/>
          </w:tcPr>
          <w:p w:rsidR="00DD023D" w:rsidRPr="00E17BBB" w:rsidRDefault="00DD023D" w:rsidP="00DD023D">
            <w:pPr>
              <w:spacing w:after="160" w:line="259" w:lineRule="auto"/>
              <w:jc w:val="center"/>
              <w:rPr>
                <w:rFonts w:ascii="Calibri" w:hAnsi="Calibri" w:cs="Calibri"/>
                <w:b/>
                <w:bCs/>
              </w:rPr>
            </w:pPr>
            <w:r w:rsidRPr="00E17BBB">
              <w:rPr>
                <w:rFonts w:ascii="Calibri" w:hAnsi="Calibri" w:cs="Calibri"/>
                <w:b/>
                <w:bCs/>
              </w:rPr>
              <w:t>5</w:t>
            </w:r>
          </w:p>
        </w:tc>
      </w:tr>
      <w:tr w:rsidR="00DD023D" w:rsidRPr="00E17BBB" w:rsidTr="00D32E21">
        <w:tc>
          <w:tcPr>
            <w:tcW w:w="8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9.</w:t>
            </w:r>
          </w:p>
        </w:tc>
        <w:tc>
          <w:tcPr>
            <w:tcW w:w="53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 xml:space="preserve">Destruction of </w:t>
            </w:r>
            <w:r w:rsidR="007A342B" w:rsidRPr="00E17BBB">
              <w:rPr>
                <w:rFonts w:ascii="Calibri" w:hAnsi="Calibri" w:cs="Calibri"/>
                <w:b/>
                <w:bCs/>
              </w:rPr>
              <w:t>Documents</w:t>
            </w:r>
          </w:p>
        </w:tc>
        <w:tc>
          <w:tcPr>
            <w:tcW w:w="1620" w:type="dxa"/>
          </w:tcPr>
          <w:p w:rsidR="00DD023D" w:rsidRPr="00E17BBB" w:rsidRDefault="00DD023D" w:rsidP="00DD023D">
            <w:pPr>
              <w:spacing w:after="160" w:line="259" w:lineRule="auto"/>
              <w:jc w:val="center"/>
              <w:rPr>
                <w:rFonts w:ascii="Calibri" w:hAnsi="Calibri" w:cs="Calibri"/>
                <w:b/>
                <w:bCs/>
              </w:rPr>
            </w:pPr>
            <w:r w:rsidRPr="00E17BBB">
              <w:rPr>
                <w:rFonts w:ascii="Calibri" w:hAnsi="Calibri" w:cs="Calibri"/>
                <w:b/>
                <w:bCs/>
              </w:rPr>
              <w:t>5</w:t>
            </w:r>
          </w:p>
        </w:tc>
      </w:tr>
      <w:tr w:rsidR="00DD023D" w:rsidRPr="00E17BBB" w:rsidTr="00D32E21">
        <w:tc>
          <w:tcPr>
            <w:tcW w:w="8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10.</w:t>
            </w:r>
          </w:p>
        </w:tc>
        <w:tc>
          <w:tcPr>
            <w:tcW w:w="5310" w:type="dxa"/>
          </w:tcPr>
          <w:p w:rsidR="00DD023D" w:rsidRPr="00E17BBB" w:rsidRDefault="00DD023D" w:rsidP="007A342B">
            <w:pPr>
              <w:spacing w:after="160" w:line="259" w:lineRule="auto"/>
              <w:jc w:val="both"/>
              <w:rPr>
                <w:rFonts w:ascii="Calibri" w:hAnsi="Calibri" w:cs="Calibri"/>
                <w:b/>
                <w:bCs/>
              </w:rPr>
            </w:pPr>
            <w:r w:rsidRPr="00E17BBB">
              <w:rPr>
                <w:rFonts w:ascii="Calibri" w:hAnsi="Calibri" w:cs="Calibri"/>
                <w:b/>
                <w:bCs/>
              </w:rPr>
              <w:t xml:space="preserve">Conversion of the form in which the </w:t>
            </w:r>
            <w:r w:rsidR="007A342B" w:rsidRPr="00E17BBB">
              <w:rPr>
                <w:rFonts w:ascii="Calibri" w:hAnsi="Calibri" w:cs="Calibri"/>
                <w:b/>
                <w:bCs/>
              </w:rPr>
              <w:t>Documents</w:t>
            </w:r>
            <w:r w:rsidRPr="00E17BBB">
              <w:rPr>
                <w:rFonts w:ascii="Calibri" w:hAnsi="Calibri" w:cs="Calibri"/>
                <w:b/>
                <w:bCs/>
              </w:rPr>
              <w:t xml:space="preserve"> are preserved</w:t>
            </w:r>
          </w:p>
        </w:tc>
        <w:tc>
          <w:tcPr>
            <w:tcW w:w="1620" w:type="dxa"/>
          </w:tcPr>
          <w:p w:rsidR="00DD023D" w:rsidRPr="00E17BBB" w:rsidRDefault="00DD023D" w:rsidP="00DD023D">
            <w:pPr>
              <w:spacing w:after="160" w:line="259" w:lineRule="auto"/>
              <w:jc w:val="center"/>
              <w:rPr>
                <w:rFonts w:ascii="Calibri" w:hAnsi="Calibri" w:cs="Calibri"/>
                <w:b/>
                <w:bCs/>
              </w:rPr>
            </w:pPr>
            <w:r w:rsidRPr="00E17BBB">
              <w:rPr>
                <w:rFonts w:ascii="Calibri" w:hAnsi="Calibri" w:cs="Calibri"/>
                <w:b/>
                <w:bCs/>
              </w:rPr>
              <w:t>5</w:t>
            </w:r>
          </w:p>
        </w:tc>
      </w:tr>
      <w:tr w:rsidR="00DD023D" w:rsidRPr="00E17BBB" w:rsidTr="00D32E21">
        <w:tc>
          <w:tcPr>
            <w:tcW w:w="8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11.</w:t>
            </w:r>
          </w:p>
        </w:tc>
        <w:tc>
          <w:tcPr>
            <w:tcW w:w="53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Authenticity</w:t>
            </w:r>
          </w:p>
        </w:tc>
        <w:tc>
          <w:tcPr>
            <w:tcW w:w="1620" w:type="dxa"/>
          </w:tcPr>
          <w:p w:rsidR="00DD023D" w:rsidRPr="00E17BBB" w:rsidRDefault="00DD023D" w:rsidP="00DD023D">
            <w:pPr>
              <w:spacing w:after="160" w:line="259" w:lineRule="auto"/>
              <w:jc w:val="center"/>
              <w:rPr>
                <w:rFonts w:ascii="Calibri" w:hAnsi="Calibri" w:cs="Calibri"/>
                <w:b/>
                <w:bCs/>
              </w:rPr>
            </w:pPr>
            <w:r w:rsidRPr="00E17BBB">
              <w:rPr>
                <w:rFonts w:ascii="Calibri" w:hAnsi="Calibri" w:cs="Calibri"/>
                <w:b/>
                <w:bCs/>
              </w:rPr>
              <w:t>6</w:t>
            </w:r>
          </w:p>
        </w:tc>
      </w:tr>
      <w:tr w:rsidR="00DD023D" w:rsidRPr="00E17BBB" w:rsidTr="00D32E21">
        <w:tc>
          <w:tcPr>
            <w:tcW w:w="8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rPr>
              <w:t>12.</w:t>
            </w:r>
          </w:p>
        </w:tc>
        <w:tc>
          <w:tcPr>
            <w:tcW w:w="5310" w:type="dxa"/>
          </w:tcPr>
          <w:p w:rsidR="00DD023D" w:rsidRPr="00E17BBB" w:rsidRDefault="00DD023D" w:rsidP="00DD023D">
            <w:pPr>
              <w:spacing w:after="160" w:line="259" w:lineRule="auto"/>
              <w:jc w:val="both"/>
              <w:rPr>
                <w:rFonts w:ascii="Calibri" w:hAnsi="Calibri" w:cs="Calibri"/>
                <w:b/>
                <w:bCs/>
                <w:i/>
              </w:rPr>
            </w:pPr>
            <w:r w:rsidRPr="00E17BBB">
              <w:rPr>
                <w:rFonts w:ascii="Calibri" w:hAnsi="Calibri" w:cs="Calibri"/>
                <w:b/>
                <w:bCs/>
                <w:i/>
              </w:rPr>
              <w:t>Interpretation</w:t>
            </w:r>
          </w:p>
        </w:tc>
        <w:tc>
          <w:tcPr>
            <w:tcW w:w="1620" w:type="dxa"/>
          </w:tcPr>
          <w:p w:rsidR="00DD023D" w:rsidRPr="00E17BBB" w:rsidRDefault="00DD023D" w:rsidP="00DD023D">
            <w:pPr>
              <w:spacing w:after="160" w:line="259" w:lineRule="auto"/>
              <w:jc w:val="center"/>
              <w:rPr>
                <w:rFonts w:ascii="Calibri" w:hAnsi="Calibri" w:cs="Calibri"/>
                <w:b/>
                <w:bCs/>
              </w:rPr>
            </w:pPr>
            <w:r w:rsidRPr="00E17BBB">
              <w:rPr>
                <w:rFonts w:ascii="Calibri" w:hAnsi="Calibri" w:cs="Calibri"/>
                <w:b/>
                <w:bCs/>
              </w:rPr>
              <w:t>6</w:t>
            </w:r>
          </w:p>
        </w:tc>
      </w:tr>
      <w:tr w:rsidR="00DD023D" w:rsidRPr="00E17BBB" w:rsidTr="00D32E21">
        <w:tc>
          <w:tcPr>
            <w:tcW w:w="810" w:type="dxa"/>
          </w:tcPr>
          <w:p w:rsidR="00DD023D" w:rsidRPr="00E17BBB" w:rsidRDefault="00DD023D" w:rsidP="00DD023D">
            <w:pPr>
              <w:spacing w:after="160" w:line="259" w:lineRule="auto"/>
              <w:jc w:val="both"/>
              <w:rPr>
                <w:rFonts w:ascii="Calibri" w:hAnsi="Calibri" w:cs="Calibri"/>
                <w:b/>
                <w:bCs/>
              </w:rPr>
            </w:pPr>
          </w:p>
        </w:tc>
        <w:tc>
          <w:tcPr>
            <w:tcW w:w="5310" w:type="dxa"/>
          </w:tcPr>
          <w:p w:rsidR="00DD023D" w:rsidRPr="00E17BBB" w:rsidRDefault="00DD023D" w:rsidP="00DD023D">
            <w:pPr>
              <w:spacing w:after="160" w:line="259" w:lineRule="auto"/>
              <w:jc w:val="both"/>
              <w:rPr>
                <w:rFonts w:ascii="Calibri" w:hAnsi="Calibri" w:cs="Calibri"/>
                <w:b/>
                <w:bCs/>
                <w:i/>
              </w:rPr>
            </w:pPr>
            <w:r w:rsidRPr="00E17BBB">
              <w:rPr>
                <w:rFonts w:ascii="Calibri" w:hAnsi="Calibri" w:cs="Calibri"/>
                <w:b/>
                <w:bCs/>
                <w:i/>
              </w:rPr>
              <w:t>Annexure – I</w:t>
            </w:r>
          </w:p>
        </w:tc>
        <w:tc>
          <w:tcPr>
            <w:tcW w:w="1620" w:type="dxa"/>
          </w:tcPr>
          <w:p w:rsidR="00DD023D" w:rsidRPr="00E17BBB" w:rsidRDefault="000B2A34" w:rsidP="00DD023D">
            <w:pPr>
              <w:spacing w:after="160" w:line="259" w:lineRule="auto"/>
              <w:jc w:val="center"/>
              <w:rPr>
                <w:rFonts w:ascii="Calibri" w:hAnsi="Calibri" w:cs="Calibri"/>
                <w:b/>
                <w:bCs/>
              </w:rPr>
            </w:pPr>
            <w:r w:rsidRPr="00E17BBB">
              <w:rPr>
                <w:rFonts w:ascii="Calibri" w:hAnsi="Calibri" w:cs="Calibri"/>
                <w:b/>
                <w:bCs/>
              </w:rPr>
              <w:t>7</w:t>
            </w:r>
          </w:p>
        </w:tc>
      </w:tr>
      <w:tr w:rsidR="00DD023D" w:rsidRPr="00E17BBB" w:rsidTr="00D32E21">
        <w:tc>
          <w:tcPr>
            <w:tcW w:w="810" w:type="dxa"/>
          </w:tcPr>
          <w:p w:rsidR="00DD023D" w:rsidRPr="00E17BBB" w:rsidRDefault="00DD023D" w:rsidP="00DD023D">
            <w:pPr>
              <w:spacing w:after="160" w:line="259" w:lineRule="auto"/>
              <w:jc w:val="both"/>
              <w:rPr>
                <w:rFonts w:ascii="Calibri" w:hAnsi="Calibri" w:cs="Calibri"/>
                <w:b/>
                <w:bCs/>
              </w:rPr>
            </w:pPr>
          </w:p>
        </w:tc>
        <w:tc>
          <w:tcPr>
            <w:tcW w:w="5310" w:type="dxa"/>
          </w:tcPr>
          <w:p w:rsidR="00DD023D" w:rsidRPr="00E17BBB" w:rsidRDefault="00DD023D" w:rsidP="00DD023D">
            <w:pPr>
              <w:spacing w:after="160" w:line="259" w:lineRule="auto"/>
              <w:jc w:val="both"/>
              <w:rPr>
                <w:rFonts w:ascii="Calibri" w:hAnsi="Calibri" w:cs="Calibri"/>
                <w:b/>
                <w:bCs/>
              </w:rPr>
            </w:pPr>
            <w:r w:rsidRPr="00E17BBB">
              <w:rPr>
                <w:rFonts w:ascii="Calibri" w:hAnsi="Calibri" w:cs="Calibri"/>
                <w:b/>
                <w:bCs/>
                <w:i/>
              </w:rPr>
              <w:t>Annexure­ II</w:t>
            </w:r>
            <w:r w:rsidRPr="00E17BBB">
              <w:rPr>
                <w:rFonts w:ascii="Calibri" w:hAnsi="Calibri" w:cs="Calibri"/>
                <w:b/>
                <w:bCs/>
              </w:rPr>
              <w:tab/>
            </w:r>
            <w:r w:rsidRPr="00E17BBB">
              <w:rPr>
                <w:rFonts w:ascii="Calibri" w:hAnsi="Calibri" w:cs="Calibri"/>
                <w:b/>
                <w:bCs/>
              </w:rPr>
              <w:tab/>
            </w:r>
          </w:p>
        </w:tc>
        <w:tc>
          <w:tcPr>
            <w:tcW w:w="1620" w:type="dxa"/>
          </w:tcPr>
          <w:p w:rsidR="00DD023D" w:rsidRPr="00E17BBB" w:rsidRDefault="000B2A34" w:rsidP="00DD023D">
            <w:pPr>
              <w:spacing w:after="160" w:line="259" w:lineRule="auto"/>
              <w:jc w:val="center"/>
              <w:rPr>
                <w:rFonts w:ascii="Calibri" w:hAnsi="Calibri" w:cs="Calibri"/>
                <w:b/>
                <w:bCs/>
              </w:rPr>
            </w:pPr>
            <w:r w:rsidRPr="00E17BBB">
              <w:rPr>
                <w:rFonts w:ascii="Calibri" w:hAnsi="Calibri" w:cs="Calibri"/>
                <w:b/>
                <w:bCs/>
              </w:rPr>
              <w:t>8</w:t>
            </w:r>
          </w:p>
        </w:tc>
      </w:tr>
      <w:tr w:rsidR="00DD023D" w:rsidRPr="00E17BBB" w:rsidTr="00D32E21">
        <w:tc>
          <w:tcPr>
            <w:tcW w:w="810" w:type="dxa"/>
          </w:tcPr>
          <w:p w:rsidR="00DD023D" w:rsidRPr="00E17BBB" w:rsidRDefault="00DD023D" w:rsidP="00DD023D">
            <w:pPr>
              <w:spacing w:after="160" w:line="259" w:lineRule="auto"/>
              <w:jc w:val="both"/>
              <w:rPr>
                <w:rFonts w:ascii="Calibri" w:hAnsi="Calibri" w:cs="Calibri"/>
                <w:b/>
                <w:bCs/>
              </w:rPr>
            </w:pPr>
          </w:p>
        </w:tc>
        <w:tc>
          <w:tcPr>
            <w:tcW w:w="5310" w:type="dxa"/>
          </w:tcPr>
          <w:p w:rsidR="00DD023D" w:rsidRPr="00E17BBB" w:rsidRDefault="00DD023D" w:rsidP="00DD023D">
            <w:pPr>
              <w:spacing w:after="160" w:line="259" w:lineRule="auto"/>
              <w:jc w:val="both"/>
              <w:rPr>
                <w:rFonts w:ascii="Calibri" w:hAnsi="Calibri" w:cs="Calibri"/>
                <w:b/>
                <w:bCs/>
                <w:i/>
              </w:rPr>
            </w:pPr>
            <w:r w:rsidRPr="00E17BBB">
              <w:rPr>
                <w:rFonts w:ascii="Calibri" w:hAnsi="Calibri" w:cs="Calibri"/>
                <w:b/>
                <w:bCs/>
                <w:i/>
              </w:rPr>
              <w:t>Annexure­ III</w:t>
            </w:r>
            <w:r w:rsidRPr="00E17BBB">
              <w:rPr>
                <w:rFonts w:ascii="Calibri" w:hAnsi="Calibri" w:cs="Calibri"/>
                <w:b/>
                <w:bCs/>
              </w:rPr>
              <w:tab/>
            </w:r>
          </w:p>
        </w:tc>
        <w:tc>
          <w:tcPr>
            <w:tcW w:w="1620" w:type="dxa"/>
          </w:tcPr>
          <w:p w:rsidR="00DD023D" w:rsidRPr="00E17BBB" w:rsidRDefault="000B2A34" w:rsidP="00DD023D">
            <w:pPr>
              <w:spacing w:after="160" w:line="259" w:lineRule="auto"/>
              <w:jc w:val="center"/>
              <w:rPr>
                <w:rFonts w:ascii="Calibri" w:hAnsi="Calibri" w:cs="Calibri"/>
                <w:b/>
                <w:bCs/>
              </w:rPr>
            </w:pPr>
            <w:r w:rsidRPr="00E17BBB">
              <w:rPr>
                <w:rFonts w:ascii="Calibri" w:hAnsi="Calibri" w:cs="Calibri"/>
                <w:b/>
                <w:bCs/>
              </w:rPr>
              <w:t>8</w:t>
            </w:r>
          </w:p>
        </w:tc>
      </w:tr>
    </w:tbl>
    <w:p w:rsidR="00BC3237" w:rsidRPr="00E17BBB" w:rsidRDefault="00BC3237" w:rsidP="00BC3237">
      <w:pPr>
        <w:jc w:val="both"/>
        <w:rPr>
          <w:rFonts w:ascii="Calibri" w:hAnsi="Calibri" w:cs="Calibri"/>
          <w:b/>
          <w:bCs/>
        </w:rPr>
      </w:pPr>
    </w:p>
    <w:p w:rsidR="00DD023D" w:rsidRPr="00E17BBB" w:rsidRDefault="00DD023D" w:rsidP="00BC3237">
      <w:pPr>
        <w:jc w:val="both"/>
        <w:rPr>
          <w:rFonts w:ascii="Calibri" w:hAnsi="Calibri" w:cs="Calibri"/>
          <w:b/>
          <w:bCs/>
        </w:rPr>
      </w:pPr>
    </w:p>
    <w:p w:rsidR="00DD023D" w:rsidRPr="00E17BBB" w:rsidRDefault="00DD023D" w:rsidP="000B2A34">
      <w:pPr>
        <w:pStyle w:val="ListParagraph"/>
        <w:widowControl w:val="0"/>
        <w:numPr>
          <w:ilvl w:val="0"/>
          <w:numId w:val="2"/>
        </w:numPr>
        <w:autoSpaceDE w:val="0"/>
        <w:autoSpaceDN w:val="0"/>
        <w:adjustRightInd w:val="0"/>
        <w:spacing w:after="0" w:line="240" w:lineRule="auto"/>
        <w:ind w:left="360" w:right="-90"/>
        <w:jc w:val="both"/>
        <w:rPr>
          <w:rFonts w:ascii="Calibri" w:hAnsi="Calibri" w:cs="Calibri"/>
        </w:rPr>
      </w:pPr>
      <w:r w:rsidRPr="00E17BBB">
        <w:rPr>
          <w:rFonts w:ascii="Calibri" w:hAnsi="Calibri" w:cs="Calibri"/>
          <w:b/>
        </w:rPr>
        <w:lastRenderedPageBreak/>
        <w:t>Scope</w:t>
      </w:r>
    </w:p>
    <w:p w:rsidR="00DD023D" w:rsidRPr="00E17BBB" w:rsidRDefault="00DD023D" w:rsidP="00DD023D">
      <w:pPr>
        <w:pStyle w:val="ListParagraph"/>
        <w:ind w:left="360" w:right="-90"/>
        <w:jc w:val="both"/>
        <w:rPr>
          <w:rFonts w:ascii="Calibri" w:hAnsi="Calibri" w:cs="Calibri"/>
        </w:rPr>
      </w:pPr>
    </w:p>
    <w:p w:rsidR="00DD023D" w:rsidRPr="00E17BBB" w:rsidRDefault="00DD023D" w:rsidP="00DD023D">
      <w:pPr>
        <w:pStyle w:val="ListParagraph"/>
        <w:ind w:left="360" w:right="-90"/>
        <w:jc w:val="both"/>
        <w:rPr>
          <w:rFonts w:ascii="Calibri" w:hAnsi="Calibri" w:cs="Calibri"/>
        </w:rPr>
      </w:pPr>
      <w:r w:rsidRPr="00E17BBB">
        <w:rPr>
          <w:rFonts w:ascii="Calibri" w:hAnsi="Calibri" w:cs="Calibri"/>
        </w:rPr>
        <w:t xml:space="preserve">A </w:t>
      </w:r>
      <w:r w:rsidR="007A342B" w:rsidRPr="00E17BBB">
        <w:rPr>
          <w:rFonts w:ascii="Calibri" w:hAnsi="Calibri" w:cs="Calibri"/>
        </w:rPr>
        <w:t>Policy</w:t>
      </w:r>
      <w:r w:rsidRPr="00E17BBB">
        <w:rPr>
          <w:rFonts w:ascii="Calibri" w:hAnsi="Calibri" w:cs="Calibri"/>
        </w:rPr>
        <w:t xml:space="preserve"> on preservation of </w:t>
      </w:r>
      <w:r w:rsidR="007A342B" w:rsidRPr="00E17BBB">
        <w:rPr>
          <w:rFonts w:ascii="Calibri" w:hAnsi="Calibri" w:cs="Calibri"/>
        </w:rPr>
        <w:t>Documents</w:t>
      </w:r>
      <w:r w:rsidRPr="00E17BBB">
        <w:rPr>
          <w:rFonts w:ascii="Calibri" w:hAnsi="Calibri" w:cs="Calibri"/>
        </w:rPr>
        <w:t xml:space="preserve"> (defined below) would ensure safe­keeping of the records and safeguard the </w:t>
      </w:r>
      <w:r w:rsidR="007A342B" w:rsidRPr="00E17BBB">
        <w:rPr>
          <w:rFonts w:ascii="Calibri" w:hAnsi="Calibri" w:cs="Calibri"/>
        </w:rPr>
        <w:t>Documents</w:t>
      </w:r>
      <w:r w:rsidRPr="00E17BBB">
        <w:rPr>
          <w:rFonts w:ascii="Calibri" w:hAnsi="Calibri" w:cs="Calibri"/>
        </w:rPr>
        <w:t xml:space="preserve"> from getting manhandled, while at the same time avoiding superfluous inventory of </w:t>
      </w:r>
      <w:r w:rsidR="007A342B" w:rsidRPr="00E17BBB">
        <w:rPr>
          <w:rFonts w:ascii="Calibri" w:hAnsi="Calibri" w:cs="Calibri"/>
        </w:rPr>
        <w:t>Documents</w:t>
      </w:r>
      <w:r w:rsidRPr="00E17BBB">
        <w:rPr>
          <w:rFonts w:ascii="Calibri" w:hAnsi="Calibri" w:cs="Calibri"/>
        </w:rPr>
        <w:t xml:space="preserve">. The Company, therefore, formulates this </w:t>
      </w:r>
      <w:r w:rsidR="007A342B" w:rsidRPr="00E17BBB">
        <w:rPr>
          <w:rFonts w:ascii="Calibri" w:hAnsi="Calibri" w:cs="Calibri"/>
        </w:rPr>
        <w:t>Policy</w:t>
      </w:r>
      <w:r w:rsidRPr="00E17BBB">
        <w:rPr>
          <w:rFonts w:ascii="Calibri" w:hAnsi="Calibri" w:cs="Calibri"/>
        </w:rPr>
        <w:t xml:space="preserve">, in pursuance to Regulation 9 of the Securities Exchange Board of India (Listing Obligations and Disclosure Requirements) Regulations, 2015 (“Regulations”), on preservation of the </w:t>
      </w:r>
      <w:r w:rsidR="007A342B" w:rsidRPr="00E17BBB">
        <w:rPr>
          <w:rFonts w:ascii="Calibri" w:hAnsi="Calibri" w:cs="Calibri"/>
        </w:rPr>
        <w:t>Documents</w:t>
      </w:r>
      <w:r w:rsidRPr="00E17BBB">
        <w:rPr>
          <w:rFonts w:ascii="Calibri" w:hAnsi="Calibri" w:cs="Calibri"/>
        </w:rPr>
        <w:t xml:space="preserve"> to aid the employees in handling the </w:t>
      </w:r>
      <w:r w:rsidR="007A342B" w:rsidRPr="00E17BBB">
        <w:rPr>
          <w:rFonts w:ascii="Calibri" w:hAnsi="Calibri" w:cs="Calibri"/>
        </w:rPr>
        <w:t>Documents</w:t>
      </w:r>
      <w:r w:rsidRPr="00E17BBB">
        <w:rPr>
          <w:rFonts w:ascii="Calibri" w:hAnsi="Calibri" w:cs="Calibri"/>
        </w:rPr>
        <w:t xml:space="preserve"> efficiently. It not only covers the various aspects on preservation of the </w:t>
      </w:r>
      <w:r w:rsidR="007A342B" w:rsidRPr="00E17BBB">
        <w:rPr>
          <w:rFonts w:ascii="Calibri" w:hAnsi="Calibri" w:cs="Calibri"/>
        </w:rPr>
        <w:t>Documents</w:t>
      </w:r>
      <w:r w:rsidRPr="00E17BBB">
        <w:rPr>
          <w:rFonts w:ascii="Calibri" w:hAnsi="Calibri" w:cs="Calibri"/>
        </w:rPr>
        <w:t xml:space="preserve">, but also the safe disposal/destruction of the </w:t>
      </w:r>
      <w:r w:rsidR="007A342B" w:rsidRPr="00E17BBB">
        <w:rPr>
          <w:rFonts w:ascii="Calibri" w:hAnsi="Calibri" w:cs="Calibri"/>
        </w:rPr>
        <w:t>Documents</w:t>
      </w:r>
      <w:r w:rsidRPr="00E17BBB">
        <w:rPr>
          <w:rFonts w:ascii="Calibri" w:hAnsi="Calibri" w:cs="Calibri"/>
        </w:rPr>
        <w:t xml:space="preserve">. </w:t>
      </w:r>
    </w:p>
    <w:p w:rsidR="00DD023D" w:rsidRPr="00E17BBB" w:rsidRDefault="00DD023D" w:rsidP="00DD023D">
      <w:pPr>
        <w:pStyle w:val="ListParagraph"/>
        <w:ind w:left="360" w:right="-90"/>
        <w:jc w:val="both"/>
        <w:rPr>
          <w:rFonts w:ascii="Calibri" w:hAnsi="Calibri" w:cs="Calibri"/>
        </w:rPr>
      </w:pPr>
    </w:p>
    <w:p w:rsidR="00DD023D" w:rsidRPr="00E17BBB" w:rsidRDefault="00DD023D" w:rsidP="000B2A34">
      <w:pPr>
        <w:pStyle w:val="ListParagraph"/>
        <w:widowControl w:val="0"/>
        <w:numPr>
          <w:ilvl w:val="0"/>
          <w:numId w:val="2"/>
        </w:numPr>
        <w:autoSpaceDE w:val="0"/>
        <w:autoSpaceDN w:val="0"/>
        <w:adjustRightInd w:val="0"/>
        <w:spacing w:after="0" w:line="240" w:lineRule="auto"/>
        <w:ind w:left="360" w:right="-90"/>
        <w:jc w:val="both"/>
        <w:rPr>
          <w:rFonts w:ascii="Calibri" w:hAnsi="Calibri" w:cs="Calibri"/>
          <w:b/>
        </w:rPr>
      </w:pPr>
      <w:r w:rsidRPr="00E17BBB">
        <w:rPr>
          <w:rFonts w:ascii="Calibri" w:hAnsi="Calibri" w:cs="Calibri"/>
          <w:b/>
        </w:rPr>
        <w:t>Definitions</w:t>
      </w:r>
    </w:p>
    <w:p w:rsidR="00DD023D" w:rsidRPr="00E17BBB" w:rsidRDefault="00DD023D" w:rsidP="00DD023D">
      <w:pPr>
        <w:pStyle w:val="ListParagraph"/>
        <w:ind w:left="360" w:right="-90"/>
        <w:jc w:val="both"/>
        <w:rPr>
          <w:rFonts w:ascii="Calibri" w:hAnsi="Calibri" w:cs="Calibri"/>
          <w:b/>
        </w:rPr>
      </w:pPr>
    </w:p>
    <w:p w:rsidR="00DD023D" w:rsidRPr="00E17BBB" w:rsidRDefault="00DD023D" w:rsidP="000B2A34">
      <w:pPr>
        <w:pStyle w:val="ListParagraph"/>
        <w:widowControl w:val="0"/>
        <w:numPr>
          <w:ilvl w:val="1"/>
          <w:numId w:val="2"/>
        </w:numPr>
        <w:autoSpaceDE w:val="0"/>
        <w:autoSpaceDN w:val="0"/>
        <w:adjustRightInd w:val="0"/>
        <w:spacing w:after="120" w:line="240" w:lineRule="auto"/>
        <w:ind w:left="630" w:right="-90" w:hanging="630"/>
        <w:jc w:val="both"/>
        <w:rPr>
          <w:rFonts w:ascii="Calibri" w:hAnsi="Calibri" w:cs="Calibri"/>
        </w:rPr>
      </w:pPr>
      <w:r w:rsidRPr="00E17BBB">
        <w:rPr>
          <w:rFonts w:ascii="Calibri" w:hAnsi="Calibri" w:cs="Calibri"/>
          <w:b/>
        </w:rPr>
        <w:t>“</w:t>
      </w:r>
      <w:r w:rsidRPr="00E17BBB">
        <w:rPr>
          <w:rFonts w:ascii="Calibri" w:hAnsi="Calibri" w:cs="Calibri"/>
          <w:b/>
          <w:i/>
        </w:rPr>
        <w:t>Act</w:t>
      </w:r>
      <w:r w:rsidRPr="00E17BBB">
        <w:rPr>
          <w:rFonts w:ascii="Calibri" w:hAnsi="Calibri" w:cs="Calibri"/>
          <w:b/>
        </w:rPr>
        <w:t xml:space="preserve">” </w:t>
      </w:r>
      <w:r w:rsidRPr="00E17BBB">
        <w:rPr>
          <w:rFonts w:ascii="Calibri" w:hAnsi="Calibri" w:cs="Calibri"/>
        </w:rPr>
        <w:t>means the Companies Act, 2013.</w:t>
      </w:r>
    </w:p>
    <w:p w:rsidR="00DD023D" w:rsidRPr="00E17BBB" w:rsidRDefault="00DD023D" w:rsidP="00DD023D">
      <w:pPr>
        <w:pStyle w:val="ListParagraph"/>
        <w:spacing w:after="120"/>
        <w:ind w:left="630" w:right="-90"/>
        <w:jc w:val="both"/>
        <w:rPr>
          <w:rFonts w:ascii="Calibri" w:hAnsi="Calibri" w:cs="Calibri"/>
        </w:rPr>
      </w:pPr>
    </w:p>
    <w:p w:rsidR="00DD023D" w:rsidRPr="00E17BBB" w:rsidRDefault="00DD023D" w:rsidP="000B2A34">
      <w:pPr>
        <w:pStyle w:val="ListParagraph"/>
        <w:widowControl w:val="0"/>
        <w:numPr>
          <w:ilvl w:val="1"/>
          <w:numId w:val="2"/>
        </w:numPr>
        <w:autoSpaceDE w:val="0"/>
        <w:autoSpaceDN w:val="0"/>
        <w:adjustRightInd w:val="0"/>
        <w:spacing w:after="120" w:line="240" w:lineRule="auto"/>
        <w:ind w:left="630" w:right="-90" w:hanging="630"/>
        <w:jc w:val="both"/>
        <w:rPr>
          <w:rFonts w:ascii="Calibri" w:hAnsi="Calibri" w:cs="Calibri"/>
        </w:rPr>
      </w:pPr>
      <w:r w:rsidRPr="00E17BBB">
        <w:rPr>
          <w:rFonts w:ascii="Calibri" w:hAnsi="Calibri" w:cs="Calibri"/>
          <w:b/>
        </w:rPr>
        <w:t>“</w:t>
      </w:r>
      <w:r w:rsidRPr="00E17BBB">
        <w:rPr>
          <w:rFonts w:ascii="Calibri" w:hAnsi="Calibri" w:cs="Calibri"/>
          <w:b/>
          <w:i/>
        </w:rPr>
        <w:t>Applicable Law</w:t>
      </w:r>
      <w:r w:rsidRPr="00E17BBB">
        <w:rPr>
          <w:rFonts w:ascii="Calibri" w:hAnsi="Calibri" w:cs="Calibri"/>
          <w:b/>
        </w:rPr>
        <w:t xml:space="preserve">” </w:t>
      </w:r>
      <w:r w:rsidRPr="00E17BBB">
        <w:rPr>
          <w:rFonts w:ascii="Calibri" w:hAnsi="Calibri" w:cs="Calibri"/>
        </w:rPr>
        <w:t xml:space="preserve">means any law, rules, circulars, guidelines or standards issued by Securities Exchange Board of India, Ministry of Corporate Affairs and The Institute of Company Secretaries of India under which the preservation of the </w:t>
      </w:r>
      <w:r w:rsidR="007A342B" w:rsidRPr="00E17BBB">
        <w:rPr>
          <w:rFonts w:ascii="Calibri" w:hAnsi="Calibri" w:cs="Calibri"/>
        </w:rPr>
        <w:t>Documents</w:t>
      </w:r>
      <w:r w:rsidRPr="00E17BBB">
        <w:rPr>
          <w:rFonts w:ascii="Calibri" w:hAnsi="Calibri" w:cs="Calibri"/>
        </w:rPr>
        <w:t xml:space="preserve"> has been prescribed. </w:t>
      </w:r>
    </w:p>
    <w:p w:rsidR="00DD023D" w:rsidRPr="00E17BBB" w:rsidRDefault="00DD023D" w:rsidP="00DD023D">
      <w:pPr>
        <w:pStyle w:val="ListParagraph"/>
        <w:rPr>
          <w:rFonts w:ascii="Calibri" w:hAnsi="Calibri" w:cs="Calibri"/>
        </w:rPr>
      </w:pPr>
    </w:p>
    <w:p w:rsidR="00DD023D" w:rsidRPr="00E17BBB" w:rsidRDefault="00DD023D" w:rsidP="000B2A34">
      <w:pPr>
        <w:pStyle w:val="ListParagraph"/>
        <w:widowControl w:val="0"/>
        <w:numPr>
          <w:ilvl w:val="1"/>
          <w:numId w:val="2"/>
        </w:numPr>
        <w:autoSpaceDE w:val="0"/>
        <w:autoSpaceDN w:val="0"/>
        <w:adjustRightInd w:val="0"/>
        <w:spacing w:after="120" w:line="240" w:lineRule="auto"/>
        <w:ind w:left="630" w:right="-90" w:hanging="630"/>
        <w:jc w:val="both"/>
        <w:rPr>
          <w:rFonts w:ascii="Calibri" w:hAnsi="Calibri" w:cs="Calibri"/>
        </w:rPr>
      </w:pPr>
      <w:r w:rsidRPr="00E17BBB">
        <w:rPr>
          <w:rFonts w:ascii="Calibri" w:hAnsi="Calibri" w:cs="Calibri"/>
          <w:b/>
        </w:rPr>
        <w:t>“</w:t>
      </w:r>
      <w:r w:rsidRPr="00E17BBB">
        <w:rPr>
          <w:rFonts w:ascii="Calibri" w:hAnsi="Calibri" w:cs="Calibri"/>
          <w:b/>
          <w:i/>
        </w:rPr>
        <w:t>Authorized Person</w:t>
      </w:r>
      <w:r w:rsidRPr="00E17BBB">
        <w:rPr>
          <w:rFonts w:ascii="Calibri" w:hAnsi="Calibri" w:cs="Calibri"/>
          <w:b/>
        </w:rPr>
        <w:t xml:space="preserve">” </w:t>
      </w:r>
      <w:r w:rsidRPr="00E17BBB">
        <w:rPr>
          <w:rFonts w:ascii="Calibri" w:hAnsi="Calibri" w:cs="Calibri"/>
        </w:rPr>
        <w:t xml:space="preserve">means any person duly authorized by the Board. </w:t>
      </w:r>
    </w:p>
    <w:p w:rsidR="00DD023D" w:rsidRPr="00E17BBB" w:rsidRDefault="00DD023D" w:rsidP="00DD023D">
      <w:pPr>
        <w:pStyle w:val="ListParagraph"/>
        <w:rPr>
          <w:rFonts w:ascii="Calibri" w:hAnsi="Calibri" w:cs="Calibri"/>
        </w:rPr>
      </w:pPr>
    </w:p>
    <w:p w:rsidR="00DD023D" w:rsidRPr="00E17BBB" w:rsidRDefault="00DD023D" w:rsidP="000B2A34">
      <w:pPr>
        <w:pStyle w:val="ListParagraph"/>
        <w:widowControl w:val="0"/>
        <w:numPr>
          <w:ilvl w:val="1"/>
          <w:numId w:val="2"/>
        </w:numPr>
        <w:autoSpaceDE w:val="0"/>
        <w:autoSpaceDN w:val="0"/>
        <w:adjustRightInd w:val="0"/>
        <w:spacing w:after="120" w:line="240" w:lineRule="auto"/>
        <w:ind w:left="630" w:right="-90" w:hanging="630"/>
        <w:jc w:val="both"/>
        <w:rPr>
          <w:rFonts w:ascii="Calibri" w:hAnsi="Calibri" w:cs="Calibri"/>
        </w:rPr>
      </w:pPr>
      <w:r w:rsidRPr="00E17BBB">
        <w:rPr>
          <w:rFonts w:ascii="Calibri" w:hAnsi="Calibri" w:cs="Calibri"/>
          <w:b/>
        </w:rPr>
        <w:t>“</w:t>
      </w:r>
      <w:r w:rsidRPr="00E17BBB">
        <w:rPr>
          <w:rFonts w:ascii="Calibri" w:hAnsi="Calibri" w:cs="Calibri"/>
          <w:b/>
          <w:i/>
        </w:rPr>
        <w:t>Board</w:t>
      </w:r>
      <w:r w:rsidRPr="00E17BBB">
        <w:rPr>
          <w:rFonts w:ascii="Calibri" w:hAnsi="Calibri" w:cs="Calibri"/>
          <w:b/>
        </w:rPr>
        <w:t xml:space="preserve">” </w:t>
      </w:r>
      <w:r w:rsidRPr="00E17BBB">
        <w:rPr>
          <w:rFonts w:ascii="Calibri" w:hAnsi="Calibri" w:cs="Calibri"/>
        </w:rPr>
        <w:t xml:space="preserve">means the Board of directors of the Company or its Committee. </w:t>
      </w:r>
    </w:p>
    <w:p w:rsidR="00DD023D" w:rsidRPr="00E17BBB" w:rsidRDefault="00DD023D" w:rsidP="00DD023D">
      <w:pPr>
        <w:pStyle w:val="ListParagraph"/>
        <w:rPr>
          <w:rFonts w:ascii="Calibri" w:hAnsi="Calibri" w:cs="Calibri"/>
        </w:rPr>
      </w:pPr>
    </w:p>
    <w:p w:rsidR="00DD023D" w:rsidRPr="00E17BBB" w:rsidRDefault="00DD023D" w:rsidP="000B2A34">
      <w:pPr>
        <w:pStyle w:val="ListParagraph"/>
        <w:widowControl w:val="0"/>
        <w:numPr>
          <w:ilvl w:val="1"/>
          <w:numId w:val="2"/>
        </w:numPr>
        <w:autoSpaceDE w:val="0"/>
        <w:autoSpaceDN w:val="0"/>
        <w:adjustRightInd w:val="0"/>
        <w:spacing w:after="120" w:line="240" w:lineRule="auto"/>
        <w:ind w:left="630" w:right="-90" w:hanging="630"/>
        <w:jc w:val="both"/>
        <w:rPr>
          <w:rFonts w:ascii="Calibri" w:hAnsi="Calibri" w:cs="Calibri"/>
        </w:rPr>
      </w:pPr>
      <w:r w:rsidRPr="00E17BBB">
        <w:rPr>
          <w:rFonts w:ascii="Calibri" w:hAnsi="Calibri" w:cs="Calibri"/>
          <w:b/>
        </w:rPr>
        <w:t>“</w:t>
      </w:r>
      <w:r w:rsidRPr="00E17BBB">
        <w:rPr>
          <w:rFonts w:ascii="Calibri" w:hAnsi="Calibri" w:cs="Calibri"/>
          <w:b/>
          <w:i/>
        </w:rPr>
        <w:t>Company</w:t>
      </w:r>
      <w:r w:rsidRPr="00E17BBB">
        <w:rPr>
          <w:rFonts w:ascii="Calibri" w:hAnsi="Calibri" w:cs="Calibri"/>
          <w:b/>
        </w:rPr>
        <w:t xml:space="preserve">” </w:t>
      </w:r>
      <w:r w:rsidRPr="00E17BBB">
        <w:rPr>
          <w:rFonts w:ascii="Calibri" w:hAnsi="Calibri" w:cs="Calibri"/>
        </w:rPr>
        <w:t>means Intense Technologies Limited</w:t>
      </w:r>
    </w:p>
    <w:p w:rsidR="00DD023D" w:rsidRPr="00E17BBB" w:rsidRDefault="00DD023D" w:rsidP="00DD023D">
      <w:pPr>
        <w:pStyle w:val="ListParagraph"/>
        <w:rPr>
          <w:rFonts w:ascii="Calibri" w:hAnsi="Calibri" w:cs="Calibri"/>
        </w:rPr>
      </w:pPr>
    </w:p>
    <w:p w:rsidR="00DD023D" w:rsidRPr="00E17BBB" w:rsidRDefault="00DD023D" w:rsidP="000B2A34">
      <w:pPr>
        <w:pStyle w:val="ListParagraph"/>
        <w:widowControl w:val="0"/>
        <w:numPr>
          <w:ilvl w:val="1"/>
          <w:numId w:val="2"/>
        </w:numPr>
        <w:autoSpaceDE w:val="0"/>
        <w:autoSpaceDN w:val="0"/>
        <w:adjustRightInd w:val="0"/>
        <w:spacing w:after="120" w:line="240" w:lineRule="auto"/>
        <w:ind w:left="630" w:right="-90" w:hanging="630"/>
        <w:jc w:val="both"/>
        <w:rPr>
          <w:rFonts w:ascii="Calibri" w:hAnsi="Calibri" w:cs="Calibri"/>
        </w:rPr>
      </w:pPr>
      <w:r w:rsidRPr="00E17BBB">
        <w:rPr>
          <w:rFonts w:ascii="Calibri" w:hAnsi="Calibri" w:cs="Calibri"/>
          <w:b/>
        </w:rPr>
        <w:t>“</w:t>
      </w:r>
      <w:r w:rsidRPr="00E17BBB">
        <w:rPr>
          <w:rFonts w:ascii="Calibri" w:hAnsi="Calibri" w:cs="Calibri"/>
          <w:b/>
          <w:i/>
        </w:rPr>
        <w:t>Current Document(s)</w:t>
      </w:r>
      <w:r w:rsidRPr="00E17BBB">
        <w:rPr>
          <w:rFonts w:ascii="Calibri" w:hAnsi="Calibri" w:cs="Calibri"/>
          <w:b/>
        </w:rPr>
        <w:t xml:space="preserve">” </w:t>
      </w:r>
      <w:r w:rsidRPr="00E17BBB">
        <w:rPr>
          <w:rFonts w:ascii="Calibri" w:hAnsi="Calibri" w:cs="Calibri"/>
        </w:rPr>
        <w:t xml:space="preserve">means any Document that still has an ongoing relevance with reference to any ongoing litigation, proceedings, complaint, dispute, contract or any like matter. </w:t>
      </w:r>
    </w:p>
    <w:p w:rsidR="00DD023D" w:rsidRPr="00E17BBB" w:rsidRDefault="00DD023D" w:rsidP="00DD023D">
      <w:pPr>
        <w:pStyle w:val="ListParagraph"/>
        <w:rPr>
          <w:rFonts w:ascii="Calibri" w:hAnsi="Calibri" w:cs="Calibri"/>
          <w:b/>
        </w:rPr>
      </w:pPr>
    </w:p>
    <w:p w:rsidR="00DD023D" w:rsidRPr="00E17BBB" w:rsidRDefault="00DD023D" w:rsidP="000B2A34">
      <w:pPr>
        <w:pStyle w:val="ListParagraph"/>
        <w:widowControl w:val="0"/>
        <w:numPr>
          <w:ilvl w:val="1"/>
          <w:numId w:val="2"/>
        </w:numPr>
        <w:autoSpaceDE w:val="0"/>
        <w:autoSpaceDN w:val="0"/>
        <w:adjustRightInd w:val="0"/>
        <w:spacing w:after="120" w:line="240" w:lineRule="auto"/>
        <w:ind w:left="630" w:right="-90" w:hanging="630"/>
        <w:jc w:val="both"/>
        <w:rPr>
          <w:rFonts w:ascii="Calibri" w:hAnsi="Calibri" w:cs="Calibri"/>
        </w:rPr>
      </w:pPr>
      <w:r w:rsidRPr="00E17BBB">
        <w:rPr>
          <w:rFonts w:ascii="Calibri" w:hAnsi="Calibri" w:cs="Calibri"/>
          <w:b/>
        </w:rPr>
        <w:t>“</w:t>
      </w:r>
      <w:r w:rsidRPr="00E17BBB">
        <w:rPr>
          <w:rFonts w:ascii="Calibri" w:hAnsi="Calibri" w:cs="Calibri"/>
          <w:b/>
          <w:i/>
        </w:rPr>
        <w:t>Document(s)</w:t>
      </w:r>
      <w:r w:rsidRPr="00E17BBB">
        <w:rPr>
          <w:rFonts w:ascii="Calibri" w:hAnsi="Calibri" w:cs="Calibri"/>
          <w:b/>
        </w:rPr>
        <w:t xml:space="preserve">” </w:t>
      </w:r>
      <w:r w:rsidRPr="00E17BBB">
        <w:rPr>
          <w:rFonts w:ascii="Calibri" w:hAnsi="Calibri" w:cs="Calibri"/>
        </w:rPr>
        <w:t xml:space="preserve"> refers to papers, notes, agreements, notices, advertisements, requisitions, orders, declarations, forms, correspondence, minutes, indices, registers and or any other record, required under or in order to comply with the requirements of any Applicable Law, whether issued, sent, received or kept in pursuance of the Act or under any other law for the time being in force or otherwise, maintained on paper or in Electronic Form and does not include multiple or identical copies. </w:t>
      </w:r>
    </w:p>
    <w:p w:rsidR="00DD023D" w:rsidRPr="00E17BBB" w:rsidRDefault="00DD023D" w:rsidP="00DD023D">
      <w:pPr>
        <w:pStyle w:val="ListParagraph"/>
        <w:rPr>
          <w:rFonts w:ascii="Calibri" w:hAnsi="Calibri" w:cs="Calibri"/>
          <w:b/>
        </w:rPr>
      </w:pPr>
    </w:p>
    <w:p w:rsidR="00DD023D" w:rsidRPr="00E17BBB" w:rsidRDefault="00DD023D" w:rsidP="000B2A34">
      <w:pPr>
        <w:pStyle w:val="ListParagraph"/>
        <w:widowControl w:val="0"/>
        <w:numPr>
          <w:ilvl w:val="1"/>
          <w:numId w:val="2"/>
        </w:numPr>
        <w:autoSpaceDE w:val="0"/>
        <w:autoSpaceDN w:val="0"/>
        <w:adjustRightInd w:val="0"/>
        <w:spacing w:after="120" w:line="240" w:lineRule="auto"/>
        <w:ind w:left="630" w:right="-90" w:hanging="630"/>
        <w:jc w:val="both"/>
        <w:rPr>
          <w:rFonts w:ascii="Calibri" w:hAnsi="Calibri" w:cs="Calibri"/>
        </w:rPr>
      </w:pPr>
      <w:r w:rsidRPr="00E17BBB">
        <w:rPr>
          <w:rFonts w:ascii="Calibri" w:hAnsi="Calibri" w:cs="Calibri"/>
          <w:b/>
        </w:rPr>
        <w:t>“</w:t>
      </w:r>
      <w:r w:rsidRPr="00E17BBB">
        <w:rPr>
          <w:rFonts w:ascii="Calibri" w:hAnsi="Calibri" w:cs="Calibri"/>
          <w:b/>
          <w:i/>
        </w:rPr>
        <w:t>Electronic Record(s)</w:t>
      </w:r>
      <w:r w:rsidRPr="00E17BBB">
        <w:rPr>
          <w:rFonts w:ascii="Calibri" w:hAnsi="Calibri" w:cs="Calibri"/>
          <w:b/>
        </w:rPr>
        <w:t xml:space="preserve">” </w:t>
      </w:r>
      <w:r w:rsidRPr="00E17BBB">
        <w:rPr>
          <w:rFonts w:ascii="Calibri" w:hAnsi="Calibri" w:cs="Calibri"/>
        </w:rPr>
        <w:t xml:space="preserve">means the electronic record as defined under clause (t) of sub­section (1) of section 2 of the Information Technology Act, 2000. </w:t>
      </w:r>
    </w:p>
    <w:p w:rsidR="00DD023D" w:rsidRPr="00E17BBB" w:rsidRDefault="00DD023D" w:rsidP="00DD023D">
      <w:pPr>
        <w:pStyle w:val="ListParagraph"/>
        <w:rPr>
          <w:rFonts w:ascii="Calibri" w:hAnsi="Calibri" w:cs="Calibri"/>
        </w:rPr>
      </w:pPr>
    </w:p>
    <w:p w:rsidR="00DD023D" w:rsidRPr="00E17BBB" w:rsidRDefault="00DD023D" w:rsidP="000B2A34">
      <w:pPr>
        <w:pStyle w:val="ListParagraph"/>
        <w:widowControl w:val="0"/>
        <w:numPr>
          <w:ilvl w:val="1"/>
          <w:numId w:val="2"/>
        </w:numPr>
        <w:autoSpaceDE w:val="0"/>
        <w:autoSpaceDN w:val="0"/>
        <w:adjustRightInd w:val="0"/>
        <w:spacing w:after="120" w:line="240" w:lineRule="auto"/>
        <w:ind w:left="630" w:right="-90" w:hanging="630"/>
        <w:jc w:val="both"/>
        <w:rPr>
          <w:rFonts w:ascii="Calibri" w:hAnsi="Calibri" w:cs="Calibri"/>
        </w:rPr>
      </w:pPr>
      <w:r w:rsidRPr="00E17BBB">
        <w:rPr>
          <w:rFonts w:ascii="Calibri" w:hAnsi="Calibri" w:cs="Calibri"/>
          <w:b/>
        </w:rPr>
        <w:t>“</w:t>
      </w:r>
      <w:r w:rsidRPr="00E17BBB">
        <w:rPr>
          <w:rFonts w:ascii="Calibri" w:hAnsi="Calibri" w:cs="Calibri"/>
          <w:b/>
          <w:i/>
        </w:rPr>
        <w:t>Electronic Form</w:t>
      </w:r>
      <w:r w:rsidRPr="00E17BBB">
        <w:rPr>
          <w:rFonts w:ascii="Calibri" w:hAnsi="Calibri" w:cs="Calibri"/>
          <w:b/>
        </w:rPr>
        <w:t xml:space="preserve">” </w:t>
      </w:r>
      <w:r w:rsidRPr="00E17BBB">
        <w:rPr>
          <w:rFonts w:ascii="Calibri" w:hAnsi="Calibri" w:cs="Calibri"/>
        </w:rPr>
        <w:t xml:space="preserve"> means any contemporaneous electronic device such as computer, laptop, compact disc, floppy disc, space on electronic cloud, or any other form of storage and retrieval device, considered feasible, whether the same is in possession or control of the Company or otherwise the Company has control over access to it. </w:t>
      </w:r>
    </w:p>
    <w:p w:rsidR="00DD023D" w:rsidRPr="00E17BBB" w:rsidRDefault="00DD023D" w:rsidP="00DD023D">
      <w:pPr>
        <w:pStyle w:val="ListParagraph"/>
        <w:rPr>
          <w:rFonts w:ascii="Calibri" w:hAnsi="Calibri" w:cs="Calibri"/>
        </w:rPr>
      </w:pPr>
    </w:p>
    <w:p w:rsidR="00DD023D" w:rsidRPr="00E17BBB" w:rsidRDefault="00DD023D" w:rsidP="000B2A34">
      <w:pPr>
        <w:pStyle w:val="ListParagraph"/>
        <w:widowControl w:val="0"/>
        <w:numPr>
          <w:ilvl w:val="1"/>
          <w:numId w:val="2"/>
        </w:numPr>
        <w:autoSpaceDE w:val="0"/>
        <w:autoSpaceDN w:val="0"/>
        <w:adjustRightInd w:val="0"/>
        <w:spacing w:after="120" w:line="240" w:lineRule="auto"/>
        <w:ind w:left="630" w:right="-90" w:hanging="630"/>
        <w:jc w:val="both"/>
        <w:rPr>
          <w:rFonts w:ascii="Calibri" w:hAnsi="Calibri" w:cs="Calibri"/>
        </w:rPr>
      </w:pPr>
      <w:r w:rsidRPr="00E17BBB">
        <w:rPr>
          <w:rFonts w:ascii="Calibri" w:hAnsi="Calibri" w:cs="Calibri"/>
          <w:b/>
        </w:rPr>
        <w:t>“</w:t>
      </w:r>
      <w:r w:rsidRPr="00E17BBB">
        <w:rPr>
          <w:rFonts w:ascii="Calibri" w:hAnsi="Calibri" w:cs="Calibri"/>
          <w:b/>
          <w:i/>
        </w:rPr>
        <w:t>Maintenance</w:t>
      </w:r>
      <w:r w:rsidRPr="00E17BBB">
        <w:rPr>
          <w:rFonts w:ascii="Calibri" w:hAnsi="Calibri" w:cs="Calibri"/>
          <w:b/>
        </w:rPr>
        <w:t xml:space="preserve">” </w:t>
      </w:r>
      <w:r w:rsidRPr="00E17BBB">
        <w:rPr>
          <w:rFonts w:ascii="Calibri" w:hAnsi="Calibri" w:cs="Calibri"/>
        </w:rPr>
        <w:t xml:space="preserve">means keeping </w:t>
      </w:r>
      <w:r w:rsidR="007A342B" w:rsidRPr="00E17BBB">
        <w:rPr>
          <w:rFonts w:ascii="Calibri" w:hAnsi="Calibri" w:cs="Calibri"/>
        </w:rPr>
        <w:t>Documents</w:t>
      </w:r>
      <w:r w:rsidRPr="00E17BBB">
        <w:rPr>
          <w:rFonts w:ascii="Calibri" w:hAnsi="Calibri" w:cs="Calibri"/>
        </w:rPr>
        <w:t xml:space="preserve">, either physically or in Electronic Form. </w:t>
      </w:r>
    </w:p>
    <w:p w:rsidR="00DD023D" w:rsidRPr="00E17BBB" w:rsidRDefault="00DD023D" w:rsidP="00DD023D">
      <w:pPr>
        <w:pStyle w:val="ListParagraph"/>
        <w:rPr>
          <w:rFonts w:ascii="Calibri" w:hAnsi="Calibri" w:cs="Calibri"/>
        </w:rPr>
      </w:pPr>
    </w:p>
    <w:p w:rsidR="00DD023D" w:rsidRPr="00E17BBB" w:rsidRDefault="00DD023D" w:rsidP="000B2A34">
      <w:pPr>
        <w:pStyle w:val="ListParagraph"/>
        <w:widowControl w:val="0"/>
        <w:numPr>
          <w:ilvl w:val="1"/>
          <w:numId w:val="2"/>
        </w:numPr>
        <w:autoSpaceDE w:val="0"/>
        <w:autoSpaceDN w:val="0"/>
        <w:adjustRightInd w:val="0"/>
        <w:spacing w:after="120" w:line="240" w:lineRule="auto"/>
        <w:ind w:left="630" w:right="-90" w:hanging="630"/>
        <w:jc w:val="both"/>
        <w:rPr>
          <w:rFonts w:ascii="Calibri" w:hAnsi="Calibri" w:cs="Calibri"/>
        </w:rPr>
      </w:pPr>
      <w:r w:rsidRPr="00E17BBB">
        <w:rPr>
          <w:rFonts w:ascii="Calibri" w:hAnsi="Calibri" w:cs="Calibri"/>
          <w:b/>
        </w:rPr>
        <w:t>“</w:t>
      </w:r>
      <w:r w:rsidRPr="00E17BBB">
        <w:rPr>
          <w:rFonts w:ascii="Calibri" w:hAnsi="Calibri" w:cs="Calibri"/>
          <w:b/>
          <w:i/>
        </w:rPr>
        <w:t>Preservation</w:t>
      </w:r>
      <w:r w:rsidRPr="00E17BBB">
        <w:rPr>
          <w:rFonts w:ascii="Calibri" w:hAnsi="Calibri" w:cs="Calibri"/>
          <w:b/>
        </w:rPr>
        <w:t xml:space="preserve">” </w:t>
      </w:r>
      <w:r w:rsidRPr="00E17BBB">
        <w:rPr>
          <w:rFonts w:ascii="Calibri" w:hAnsi="Calibri" w:cs="Calibri"/>
        </w:rPr>
        <w:t xml:space="preserve">means to keep in good order and to prevent from being altered, damaged or destroyed. </w:t>
      </w:r>
    </w:p>
    <w:p w:rsidR="00DD023D" w:rsidRPr="00E17BBB" w:rsidRDefault="00DD023D" w:rsidP="00DD023D">
      <w:pPr>
        <w:pStyle w:val="ListParagraph"/>
        <w:rPr>
          <w:rFonts w:ascii="Calibri" w:hAnsi="Calibri" w:cs="Calibri"/>
        </w:rPr>
      </w:pPr>
    </w:p>
    <w:p w:rsidR="00DD023D" w:rsidRPr="00E17BBB" w:rsidRDefault="00DD023D" w:rsidP="000B2A34">
      <w:pPr>
        <w:pStyle w:val="ListParagraph"/>
        <w:widowControl w:val="0"/>
        <w:numPr>
          <w:ilvl w:val="1"/>
          <w:numId w:val="2"/>
        </w:numPr>
        <w:autoSpaceDE w:val="0"/>
        <w:autoSpaceDN w:val="0"/>
        <w:adjustRightInd w:val="0"/>
        <w:spacing w:after="0" w:line="240" w:lineRule="auto"/>
        <w:ind w:left="630" w:right="-90" w:hanging="630"/>
        <w:jc w:val="both"/>
        <w:rPr>
          <w:rFonts w:ascii="Calibri" w:hAnsi="Calibri" w:cs="Calibri"/>
        </w:rPr>
      </w:pPr>
      <w:r w:rsidRPr="00E17BBB">
        <w:rPr>
          <w:rFonts w:ascii="Calibri" w:hAnsi="Calibri" w:cs="Calibri"/>
          <w:b/>
        </w:rPr>
        <w:t>“</w:t>
      </w:r>
      <w:r w:rsidRPr="00E17BBB">
        <w:rPr>
          <w:rFonts w:ascii="Calibri" w:hAnsi="Calibri" w:cs="Calibri"/>
          <w:b/>
          <w:i/>
        </w:rPr>
        <w:t>Regulations</w:t>
      </w:r>
      <w:r w:rsidRPr="00E17BBB">
        <w:rPr>
          <w:rFonts w:ascii="Calibri" w:hAnsi="Calibri" w:cs="Calibri"/>
          <w:b/>
        </w:rPr>
        <w:t xml:space="preserve">” </w:t>
      </w:r>
      <w:r w:rsidRPr="00E17BBB">
        <w:rPr>
          <w:rFonts w:ascii="Calibri" w:hAnsi="Calibri" w:cs="Calibri"/>
        </w:rPr>
        <w:t xml:space="preserve"> means the Securities Exchange Board of India (Listing Obligation and Disclosure Requirements) Regulations, 2015</w:t>
      </w:r>
    </w:p>
    <w:p w:rsidR="00DD023D" w:rsidRPr="00E17BBB" w:rsidRDefault="00DD023D" w:rsidP="00DD023D">
      <w:pPr>
        <w:pStyle w:val="ListParagraph"/>
        <w:tabs>
          <w:tab w:val="left" w:pos="720"/>
        </w:tabs>
        <w:rPr>
          <w:rFonts w:ascii="Calibri" w:hAnsi="Calibri" w:cs="Calibri"/>
        </w:rPr>
      </w:pPr>
    </w:p>
    <w:p w:rsidR="00DD023D" w:rsidRPr="00E17BBB" w:rsidRDefault="00DD023D" w:rsidP="00DD023D">
      <w:pPr>
        <w:ind w:right="-90"/>
        <w:jc w:val="both"/>
        <w:rPr>
          <w:rFonts w:ascii="Calibri" w:hAnsi="Calibri" w:cs="Calibri"/>
        </w:rPr>
      </w:pPr>
      <w:r w:rsidRPr="00E17BBB">
        <w:rPr>
          <w:rFonts w:ascii="Calibri" w:hAnsi="Calibri" w:cs="Calibri"/>
        </w:rPr>
        <w:t xml:space="preserve">The words and phrases used in this </w:t>
      </w:r>
      <w:r w:rsidR="007A342B" w:rsidRPr="00E17BBB">
        <w:rPr>
          <w:rFonts w:ascii="Calibri" w:hAnsi="Calibri" w:cs="Calibri"/>
        </w:rPr>
        <w:t>Policy</w:t>
      </w:r>
      <w:r w:rsidRPr="00E17BBB">
        <w:rPr>
          <w:rFonts w:ascii="Calibri" w:hAnsi="Calibri" w:cs="Calibri"/>
        </w:rPr>
        <w:t xml:space="preserve"> and not defined here shall derive their meaning from the Applicable Law. </w:t>
      </w:r>
    </w:p>
    <w:p w:rsidR="00DD023D" w:rsidRPr="00E17BBB" w:rsidRDefault="00DD023D" w:rsidP="00DD023D">
      <w:pPr>
        <w:ind w:right="-90"/>
        <w:jc w:val="both"/>
        <w:rPr>
          <w:rFonts w:ascii="Calibri" w:hAnsi="Calibri" w:cs="Calibri"/>
        </w:rPr>
      </w:pPr>
    </w:p>
    <w:p w:rsidR="00DD023D" w:rsidRPr="00E17BBB" w:rsidRDefault="00DD023D" w:rsidP="000B2A34">
      <w:pPr>
        <w:pStyle w:val="ListParagraph"/>
        <w:widowControl w:val="0"/>
        <w:numPr>
          <w:ilvl w:val="0"/>
          <w:numId w:val="2"/>
        </w:numPr>
        <w:autoSpaceDE w:val="0"/>
        <w:autoSpaceDN w:val="0"/>
        <w:adjustRightInd w:val="0"/>
        <w:spacing w:after="0" w:line="240" w:lineRule="auto"/>
        <w:ind w:left="360" w:right="-90"/>
        <w:jc w:val="both"/>
        <w:rPr>
          <w:rFonts w:ascii="Calibri" w:hAnsi="Calibri" w:cs="Calibri"/>
        </w:rPr>
      </w:pPr>
      <w:r w:rsidRPr="00E17BBB">
        <w:rPr>
          <w:rFonts w:ascii="Calibri" w:hAnsi="Calibri" w:cs="Calibri"/>
          <w:b/>
        </w:rPr>
        <w:t>Coverage</w:t>
      </w:r>
    </w:p>
    <w:p w:rsidR="00DD023D" w:rsidRPr="00E17BBB" w:rsidRDefault="00DD023D" w:rsidP="00DD023D">
      <w:pPr>
        <w:pStyle w:val="ListParagraph"/>
        <w:ind w:left="360" w:right="-90"/>
        <w:jc w:val="both"/>
        <w:rPr>
          <w:rFonts w:ascii="Calibri" w:hAnsi="Calibri" w:cs="Calibri"/>
        </w:rPr>
      </w:pPr>
    </w:p>
    <w:p w:rsidR="00DD023D" w:rsidRPr="00E17BBB" w:rsidRDefault="00DD023D" w:rsidP="00DD023D">
      <w:pPr>
        <w:pStyle w:val="ListParagraph"/>
        <w:ind w:left="360" w:right="-90"/>
        <w:jc w:val="both"/>
        <w:rPr>
          <w:rFonts w:ascii="Calibri" w:hAnsi="Calibri" w:cs="Calibri"/>
        </w:rPr>
      </w:pPr>
      <w:r w:rsidRPr="00E17BBB">
        <w:rPr>
          <w:rFonts w:ascii="Calibri" w:hAnsi="Calibri" w:cs="Calibri"/>
        </w:rPr>
        <w:t xml:space="preserve">This </w:t>
      </w:r>
      <w:r w:rsidR="007A342B" w:rsidRPr="00E17BBB">
        <w:rPr>
          <w:rFonts w:ascii="Calibri" w:hAnsi="Calibri" w:cs="Calibri"/>
        </w:rPr>
        <w:t>Policy</w:t>
      </w:r>
      <w:r w:rsidRPr="00E17BBB">
        <w:rPr>
          <w:rFonts w:ascii="Calibri" w:hAnsi="Calibri" w:cs="Calibri"/>
        </w:rPr>
        <w:t xml:space="preserve"> is intended to guide the Company and its officers on maintenance of any </w:t>
      </w:r>
      <w:r w:rsidR="007A342B" w:rsidRPr="00E17BBB">
        <w:rPr>
          <w:rFonts w:ascii="Calibri" w:hAnsi="Calibri" w:cs="Calibri"/>
        </w:rPr>
        <w:t>Documents</w:t>
      </w:r>
      <w:r w:rsidRPr="00E17BBB">
        <w:rPr>
          <w:rFonts w:ascii="Calibri" w:hAnsi="Calibri" w:cs="Calibri"/>
        </w:rPr>
        <w:t xml:space="preserve">, their preservation and disposal. </w:t>
      </w:r>
    </w:p>
    <w:p w:rsidR="00DD023D" w:rsidRPr="00E17BBB" w:rsidRDefault="00DD023D" w:rsidP="00DD023D">
      <w:pPr>
        <w:ind w:right="-90"/>
        <w:jc w:val="both"/>
        <w:rPr>
          <w:rFonts w:ascii="Calibri" w:hAnsi="Calibri" w:cs="Calibri"/>
        </w:rPr>
      </w:pPr>
    </w:p>
    <w:p w:rsidR="005902CB" w:rsidRPr="00E17BBB" w:rsidRDefault="005902CB" w:rsidP="005902CB">
      <w:pPr>
        <w:ind w:left="360" w:right="-90"/>
        <w:jc w:val="both"/>
        <w:rPr>
          <w:rFonts w:ascii="Calibri" w:hAnsi="Calibri" w:cs="Calibri"/>
          <w:b/>
        </w:rPr>
      </w:pPr>
      <w:r w:rsidRPr="009B03EC">
        <w:rPr>
          <w:rFonts w:ascii="Calibri" w:hAnsi="Calibri" w:cs="Calibri"/>
          <w:b/>
        </w:rPr>
        <w:t>4. Classification of Documents</w:t>
      </w:r>
    </w:p>
    <w:p w:rsidR="005902CB" w:rsidRPr="00E17BBB" w:rsidRDefault="005902CB" w:rsidP="005902CB">
      <w:pPr>
        <w:numPr>
          <w:ilvl w:val="0"/>
          <w:numId w:val="9"/>
        </w:numPr>
        <w:ind w:right="-90"/>
        <w:jc w:val="both"/>
        <w:rPr>
          <w:rFonts w:ascii="Calibri" w:hAnsi="Calibri" w:cs="Calibri"/>
        </w:rPr>
      </w:pPr>
      <w:r w:rsidRPr="00E17BBB">
        <w:rPr>
          <w:rFonts w:ascii="Calibri" w:hAnsi="Calibri" w:cs="Calibri"/>
        </w:rPr>
        <w:t xml:space="preserve">Documents shall be classified in the following categories </w:t>
      </w:r>
    </w:p>
    <w:p w:rsidR="005902CB" w:rsidRPr="00E17BBB" w:rsidRDefault="005902CB" w:rsidP="005902CB">
      <w:pPr>
        <w:numPr>
          <w:ilvl w:val="0"/>
          <w:numId w:val="10"/>
        </w:numPr>
        <w:ind w:right="-90"/>
        <w:jc w:val="both"/>
        <w:rPr>
          <w:rFonts w:ascii="Calibri" w:hAnsi="Calibri" w:cs="Calibri"/>
        </w:rPr>
      </w:pPr>
      <w:r w:rsidRPr="00E17BBB">
        <w:rPr>
          <w:rFonts w:ascii="Calibri" w:hAnsi="Calibri" w:cs="Calibri"/>
        </w:rPr>
        <w:t>Mandatory under governing laws</w:t>
      </w:r>
    </w:p>
    <w:p w:rsidR="005902CB" w:rsidRPr="00343DE4" w:rsidRDefault="005902CB" w:rsidP="00343DE4">
      <w:pPr>
        <w:pStyle w:val="ListParagraph"/>
        <w:numPr>
          <w:ilvl w:val="0"/>
          <w:numId w:val="10"/>
        </w:numPr>
        <w:ind w:right="-90"/>
        <w:jc w:val="both"/>
        <w:rPr>
          <w:rFonts w:ascii="Calibri" w:hAnsi="Calibri" w:cs="Calibri"/>
        </w:rPr>
      </w:pPr>
      <w:r w:rsidRPr="00343DE4">
        <w:rPr>
          <w:rFonts w:ascii="Calibri" w:hAnsi="Calibri" w:cs="Calibri"/>
        </w:rPr>
        <w:t xml:space="preserve">Non-Mandatory    </w:t>
      </w:r>
    </w:p>
    <w:p w:rsidR="005902CB" w:rsidRPr="00E17BBB" w:rsidRDefault="005902CB" w:rsidP="005902CB">
      <w:pPr>
        <w:numPr>
          <w:ilvl w:val="0"/>
          <w:numId w:val="9"/>
        </w:numPr>
        <w:ind w:right="-90"/>
        <w:jc w:val="both"/>
        <w:rPr>
          <w:rFonts w:ascii="Calibri" w:hAnsi="Calibri" w:cs="Calibri"/>
        </w:rPr>
      </w:pPr>
      <w:r w:rsidRPr="00E17BBB">
        <w:rPr>
          <w:rFonts w:ascii="Calibri" w:hAnsi="Calibri" w:cs="Calibri"/>
        </w:rPr>
        <w:t>Documents which are required to be mandatorily preserved for a stipulated minimum period of time under governing laws shall be preserved accordingly. Documents in respect of which no minimum maintenance timeline is stipulated under any of the laws shall be preserved in accordance with this policy.</w:t>
      </w:r>
    </w:p>
    <w:p w:rsidR="005902CB" w:rsidRPr="00E17BBB" w:rsidRDefault="005902CB" w:rsidP="005902CB">
      <w:pPr>
        <w:ind w:left="360" w:right="-90"/>
        <w:jc w:val="both"/>
        <w:rPr>
          <w:rFonts w:ascii="Calibri" w:hAnsi="Calibri" w:cs="Calibri"/>
        </w:rPr>
      </w:pPr>
    </w:p>
    <w:p w:rsidR="005902CB" w:rsidRPr="00E17BBB" w:rsidRDefault="005902CB" w:rsidP="005902CB">
      <w:pPr>
        <w:numPr>
          <w:ilvl w:val="0"/>
          <w:numId w:val="9"/>
        </w:numPr>
        <w:ind w:right="-90"/>
        <w:jc w:val="both"/>
        <w:rPr>
          <w:rFonts w:ascii="Calibri" w:hAnsi="Calibri" w:cs="Calibri"/>
        </w:rPr>
      </w:pPr>
      <w:r w:rsidRPr="00E17BBB">
        <w:rPr>
          <w:rFonts w:ascii="Calibri" w:hAnsi="Calibri" w:cs="Calibri"/>
        </w:rPr>
        <w:t>All records and documents as provided herein shall be preserved for such time and period as may be provided herein.</w:t>
      </w:r>
    </w:p>
    <w:p w:rsidR="005902CB" w:rsidRPr="00E17BBB" w:rsidRDefault="005902CB" w:rsidP="005902CB">
      <w:pPr>
        <w:ind w:left="360" w:right="-90"/>
        <w:jc w:val="both"/>
        <w:rPr>
          <w:rFonts w:ascii="Calibri" w:hAnsi="Calibri" w:cs="Calibri"/>
        </w:rPr>
      </w:pPr>
    </w:p>
    <w:p w:rsidR="005902CB" w:rsidRPr="00E17BBB" w:rsidRDefault="005902CB" w:rsidP="005902CB">
      <w:pPr>
        <w:numPr>
          <w:ilvl w:val="0"/>
          <w:numId w:val="9"/>
        </w:numPr>
        <w:ind w:right="-90"/>
        <w:jc w:val="both"/>
        <w:rPr>
          <w:rFonts w:ascii="Calibri" w:hAnsi="Calibri" w:cs="Calibri"/>
        </w:rPr>
      </w:pPr>
      <w:r w:rsidRPr="00E17BBB">
        <w:rPr>
          <w:rFonts w:ascii="Calibri" w:hAnsi="Calibri" w:cs="Calibri"/>
        </w:rPr>
        <w:t>Any change in the governing laws affecting the change in period of preservation of documents shall prevail over this policy.</w:t>
      </w:r>
    </w:p>
    <w:p w:rsidR="00DD023D" w:rsidRPr="00E17BBB" w:rsidRDefault="00DD023D" w:rsidP="00343DE4">
      <w:pPr>
        <w:ind w:left="360" w:right="-90"/>
        <w:jc w:val="both"/>
        <w:rPr>
          <w:rFonts w:ascii="Calibri" w:hAnsi="Calibri" w:cs="Calibri"/>
        </w:rPr>
      </w:pPr>
      <w:r w:rsidRPr="00E17BBB">
        <w:rPr>
          <w:rFonts w:ascii="Calibri" w:hAnsi="Calibri" w:cs="Calibri"/>
        </w:rPr>
        <w:t xml:space="preserve">An indicative list of the </w:t>
      </w:r>
      <w:r w:rsidR="007A342B" w:rsidRPr="00E17BBB">
        <w:rPr>
          <w:rFonts w:ascii="Calibri" w:hAnsi="Calibri" w:cs="Calibri"/>
        </w:rPr>
        <w:t>Documents</w:t>
      </w:r>
      <w:r w:rsidRPr="00E17BBB">
        <w:rPr>
          <w:rFonts w:ascii="Calibri" w:hAnsi="Calibri" w:cs="Calibri"/>
        </w:rPr>
        <w:t xml:space="preserve"> and the time­frame of their preservation is provided in Annexure­ I</w:t>
      </w:r>
    </w:p>
    <w:p w:rsidR="00E17BBB" w:rsidRPr="00E5785B" w:rsidRDefault="00E5785B" w:rsidP="00E5785B">
      <w:pPr>
        <w:pStyle w:val="ListParagraph"/>
        <w:widowControl w:val="0"/>
        <w:numPr>
          <w:ilvl w:val="0"/>
          <w:numId w:val="14"/>
        </w:numPr>
        <w:autoSpaceDE w:val="0"/>
        <w:autoSpaceDN w:val="0"/>
        <w:adjustRightInd w:val="0"/>
        <w:spacing w:after="0" w:line="240" w:lineRule="auto"/>
        <w:ind w:right="-90"/>
        <w:jc w:val="both"/>
        <w:rPr>
          <w:rFonts w:ascii="Calibri" w:hAnsi="Calibri" w:cs="Calibri"/>
          <w:b/>
          <w:highlight w:val="yellow"/>
        </w:rPr>
      </w:pPr>
      <w:r w:rsidRPr="00186DA7">
        <w:rPr>
          <w:rFonts w:ascii="Calibri" w:hAnsi="Calibri" w:cs="Calibri"/>
          <w:b/>
        </w:rPr>
        <w:t>Modes</w:t>
      </w:r>
      <w:r w:rsidRPr="009B03EC">
        <w:rPr>
          <w:rFonts w:ascii="Calibri" w:hAnsi="Calibri" w:cs="Calibri"/>
          <w:b/>
        </w:rPr>
        <w:t xml:space="preserve"> of </w:t>
      </w:r>
      <w:r w:rsidR="00E17BBB" w:rsidRPr="009B03EC">
        <w:rPr>
          <w:rFonts w:ascii="Calibri" w:hAnsi="Calibri" w:cs="Calibri"/>
          <w:b/>
        </w:rPr>
        <w:t xml:space="preserve"> Preservation of Documents / records</w:t>
      </w:r>
    </w:p>
    <w:p w:rsidR="00E17BBB" w:rsidRPr="00E17BBB" w:rsidRDefault="00E17BBB" w:rsidP="00E17BBB">
      <w:pPr>
        <w:autoSpaceDE w:val="0"/>
        <w:autoSpaceDN w:val="0"/>
        <w:adjustRightInd w:val="0"/>
        <w:spacing w:after="0" w:line="240" w:lineRule="auto"/>
        <w:jc w:val="both"/>
        <w:rPr>
          <w:rFonts w:ascii="Calibri" w:hAnsi="Calibri" w:cs="Calibri"/>
        </w:rPr>
      </w:pPr>
    </w:p>
    <w:p w:rsidR="00E17BBB" w:rsidRPr="00E17BBB" w:rsidRDefault="00E17BBB" w:rsidP="00E17BBB">
      <w:pPr>
        <w:autoSpaceDE w:val="0"/>
        <w:autoSpaceDN w:val="0"/>
        <w:adjustRightInd w:val="0"/>
        <w:spacing w:after="0" w:line="240" w:lineRule="auto"/>
        <w:ind w:left="378"/>
        <w:jc w:val="both"/>
        <w:rPr>
          <w:rFonts w:ascii="Calibri" w:hAnsi="Calibri" w:cs="Calibri"/>
        </w:rPr>
      </w:pPr>
      <w:r w:rsidRPr="00E17BBB">
        <w:rPr>
          <w:rFonts w:ascii="Calibri" w:hAnsi="Calibri" w:cs="Calibri"/>
        </w:rPr>
        <w:t xml:space="preserve">Subject to clause 4 above, the retention of the documents identified below and of documents not included in the identified categories should be determined primarily by the application of the general guidelines affecting document retention identified above, as well as any other pertinent factors as the overseeing authorities deem fit. </w:t>
      </w:r>
    </w:p>
    <w:p w:rsidR="00E17BBB" w:rsidRPr="00E17BBB" w:rsidRDefault="00E17BBB" w:rsidP="00E17BBB">
      <w:pPr>
        <w:autoSpaceDE w:val="0"/>
        <w:autoSpaceDN w:val="0"/>
        <w:adjustRightInd w:val="0"/>
        <w:spacing w:after="0" w:line="240" w:lineRule="auto"/>
        <w:ind w:left="378"/>
        <w:jc w:val="both"/>
        <w:rPr>
          <w:rFonts w:ascii="Calibri" w:hAnsi="Calibri" w:cs="Calibri"/>
        </w:rPr>
      </w:pPr>
    </w:p>
    <w:p w:rsidR="00E17BBB" w:rsidRPr="00E17BBB" w:rsidRDefault="00E17BBB" w:rsidP="00E17BBB">
      <w:pPr>
        <w:pStyle w:val="ListParagraph"/>
        <w:numPr>
          <w:ilvl w:val="1"/>
          <w:numId w:val="11"/>
        </w:numPr>
        <w:autoSpaceDE w:val="0"/>
        <w:autoSpaceDN w:val="0"/>
        <w:adjustRightInd w:val="0"/>
        <w:spacing w:after="0" w:line="240" w:lineRule="auto"/>
        <w:ind w:left="1044" w:hanging="324"/>
        <w:jc w:val="both"/>
        <w:rPr>
          <w:rFonts w:ascii="Calibri" w:hAnsi="Calibri" w:cs="Calibri"/>
        </w:rPr>
      </w:pPr>
      <w:r w:rsidRPr="00E17BBB">
        <w:rPr>
          <w:rFonts w:ascii="Calibri" w:hAnsi="Calibri" w:cs="Calibri"/>
          <w:b/>
        </w:rPr>
        <w:t>Tax &amp; Accounting Records:</w:t>
      </w:r>
      <w:r w:rsidRPr="00E17BBB">
        <w:rPr>
          <w:rFonts w:ascii="Calibri" w:hAnsi="Calibri" w:cs="Calibri"/>
        </w:rPr>
        <w:t xml:space="preserve"> Tax records include, but may not be limited to, documents concerning payroll, expenses, proof of deductions, business costs, accounting procedures, </w:t>
      </w:r>
      <w:r w:rsidRPr="00E17BBB">
        <w:rPr>
          <w:rFonts w:ascii="Calibri" w:hAnsi="Calibri" w:cs="Calibri"/>
        </w:rPr>
        <w:lastRenderedPageBreak/>
        <w:t xml:space="preserve">and other documents concerning the Company's revenues and expenses including capital expenditure. Tax records should be retained for at least eight years from the date of filing the applicable return or such period of time as prescribed under Tax laws whichever is later. </w:t>
      </w:r>
    </w:p>
    <w:p w:rsidR="00E17BBB" w:rsidRPr="00E17BBB" w:rsidRDefault="00E17BBB" w:rsidP="00E17BBB">
      <w:pPr>
        <w:autoSpaceDE w:val="0"/>
        <w:autoSpaceDN w:val="0"/>
        <w:adjustRightInd w:val="0"/>
        <w:spacing w:after="0" w:line="240" w:lineRule="auto"/>
        <w:jc w:val="both"/>
        <w:rPr>
          <w:rFonts w:ascii="Calibri" w:hAnsi="Calibri" w:cs="Calibri"/>
        </w:rPr>
      </w:pPr>
    </w:p>
    <w:p w:rsidR="00E17BBB" w:rsidRPr="00E17BBB" w:rsidRDefault="00E17BBB" w:rsidP="00E17BBB">
      <w:pPr>
        <w:pStyle w:val="ListParagraph"/>
        <w:numPr>
          <w:ilvl w:val="1"/>
          <w:numId w:val="11"/>
        </w:numPr>
        <w:autoSpaceDE w:val="0"/>
        <w:autoSpaceDN w:val="0"/>
        <w:adjustRightInd w:val="0"/>
        <w:spacing w:after="0" w:line="240" w:lineRule="auto"/>
        <w:ind w:left="1044" w:hanging="324"/>
        <w:jc w:val="both"/>
        <w:rPr>
          <w:rFonts w:ascii="Calibri" w:hAnsi="Calibri" w:cs="Calibri"/>
        </w:rPr>
      </w:pPr>
      <w:r w:rsidRPr="00E17BBB">
        <w:rPr>
          <w:rFonts w:ascii="Calibri" w:hAnsi="Calibri" w:cs="Calibri"/>
          <w:b/>
        </w:rPr>
        <w:t>Employment Records/Personnel Records:</w:t>
      </w:r>
      <w:r w:rsidRPr="00E17BBB">
        <w:rPr>
          <w:rFonts w:ascii="Calibri" w:hAnsi="Calibri" w:cs="Calibri"/>
        </w:rPr>
        <w:t xml:space="preserve"> </w:t>
      </w:r>
      <w:proofErr w:type="spellStart"/>
      <w:r w:rsidRPr="00E17BBB">
        <w:rPr>
          <w:rFonts w:ascii="Calibri" w:hAnsi="Calibri" w:cs="Calibri"/>
        </w:rPr>
        <w:t>Labour</w:t>
      </w:r>
      <w:proofErr w:type="spellEnd"/>
      <w:r w:rsidRPr="00E17BBB">
        <w:rPr>
          <w:rFonts w:ascii="Calibri" w:hAnsi="Calibri" w:cs="Calibri"/>
        </w:rPr>
        <w:t xml:space="preserve"> laws require the Company to maintain certain recruitment, employment and personnel information. The Company should also maintain personnel files that reflect performance reviews if any and any complaints brought against the Company or individual employees under applicable </w:t>
      </w:r>
      <w:proofErr w:type="spellStart"/>
      <w:r w:rsidRPr="00E17BBB">
        <w:rPr>
          <w:rFonts w:ascii="Calibri" w:hAnsi="Calibri" w:cs="Calibri"/>
        </w:rPr>
        <w:t>labour</w:t>
      </w:r>
      <w:proofErr w:type="spellEnd"/>
      <w:r w:rsidRPr="00E17BBB">
        <w:rPr>
          <w:rFonts w:ascii="Calibri" w:hAnsi="Calibri" w:cs="Calibri"/>
        </w:rPr>
        <w:t xml:space="preserve"> laws. The Company should also keep all final memoranda and correspondence reflecting performance reviews and actions taken by or against personnel in the employee's personnel file. </w:t>
      </w:r>
    </w:p>
    <w:p w:rsidR="00E17BBB" w:rsidRPr="00E17BBB" w:rsidRDefault="00E17BBB" w:rsidP="00E17BBB">
      <w:pPr>
        <w:pStyle w:val="ListParagraph"/>
        <w:rPr>
          <w:rFonts w:ascii="Calibri" w:hAnsi="Calibri" w:cs="Calibri"/>
        </w:rPr>
      </w:pPr>
    </w:p>
    <w:p w:rsidR="00E17BBB" w:rsidRPr="00E17BBB" w:rsidRDefault="00E17BBB" w:rsidP="00E17BBB">
      <w:pPr>
        <w:pStyle w:val="ListParagraph"/>
        <w:spacing w:after="200" w:line="276" w:lineRule="auto"/>
        <w:ind w:left="2160"/>
        <w:jc w:val="both"/>
        <w:rPr>
          <w:rFonts w:ascii="Calibri" w:hAnsi="Calibri" w:cs="Calibri"/>
        </w:rPr>
      </w:pPr>
    </w:p>
    <w:p w:rsidR="00DD023D" w:rsidRPr="009B03EC" w:rsidRDefault="00DD023D" w:rsidP="00E5785B">
      <w:pPr>
        <w:pStyle w:val="ListParagraph"/>
        <w:widowControl w:val="0"/>
        <w:numPr>
          <w:ilvl w:val="0"/>
          <w:numId w:val="14"/>
        </w:numPr>
        <w:autoSpaceDE w:val="0"/>
        <w:autoSpaceDN w:val="0"/>
        <w:adjustRightInd w:val="0"/>
        <w:spacing w:after="0" w:line="240" w:lineRule="auto"/>
        <w:ind w:right="-90"/>
        <w:jc w:val="both"/>
        <w:rPr>
          <w:rFonts w:ascii="Calibri" w:hAnsi="Calibri" w:cs="Calibri"/>
        </w:rPr>
      </w:pPr>
      <w:r w:rsidRPr="009B03EC">
        <w:rPr>
          <w:rFonts w:ascii="Calibri" w:hAnsi="Calibri" w:cs="Calibri"/>
          <w:b/>
        </w:rPr>
        <w:t xml:space="preserve">Custody of the </w:t>
      </w:r>
      <w:r w:rsidR="007A342B" w:rsidRPr="009B03EC">
        <w:rPr>
          <w:rFonts w:ascii="Calibri" w:hAnsi="Calibri" w:cs="Calibri"/>
          <w:b/>
        </w:rPr>
        <w:t>Documents</w:t>
      </w:r>
    </w:p>
    <w:p w:rsidR="00DD023D" w:rsidRPr="00E17BBB" w:rsidRDefault="00DD023D" w:rsidP="00DD023D">
      <w:pPr>
        <w:pStyle w:val="ListParagraph"/>
        <w:ind w:left="360" w:right="-90"/>
        <w:jc w:val="both"/>
        <w:rPr>
          <w:rFonts w:ascii="Calibri" w:hAnsi="Calibri" w:cs="Calibri"/>
        </w:rPr>
      </w:pPr>
    </w:p>
    <w:p w:rsidR="00E17BBB" w:rsidRPr="00E17BBB" w:rsidRDefault="00E17BBB" w:rsidP="00E17BBB">
      <w:pPr>
        <w:jc w:val="both"/>
        <w:rPr>
          <w:rFonts w:ascii="Calibri" w:hAnsi="Calibri" w:cs="Calibri"/>
        </w:rPr>
      </w:pPr>
      <w:r w:rsidRPr="00E17BBB">
        <w:rPr>
          <w:rFonts w:ascii="Calibri" w:hAnsi="Calibri" w:cs="Calibri"/>
        </w:rPr>
        <w:t>All documents shall be under the custody of respective head of the departments as detailed below:</w:t>
      </w:r>
    </w:p>
    <w:tbl>
      <w:tblPr>
        <w:tblStyle w:val="TableGrid"/>
        <w:tblW w:w="0" w:type="auto"/>
        <w:tblLook w:val="04A0"/>
      </w:tblPr>
      <w:tblGrid>
        <w:gridCol w:w="918"/>
        <w:gridCol w:w="5466"/>
        <w:gridCol w:w="3192"/>
      </w:tblGrid>
      <w:tr w:rsidR="00E17BBB" w:rsidRPr="00E17BBB" w:rsidTr="00AF7D5F">
        <w:tc>
          <w:tcPr>
            <w:tcW w:w="918" w:type="dxa"/>
          </w:tcPr>
          <w:p w:rsidR="00E17BBB" w:rsidRPr="00E17BBB" w:rsidRDefault="00E17BBB" w:rsidP="00AF7D5F">
            <w:pPr>
              <w:jc w:val="both"/>
              <w:rPr>
                <w:rFonts w:ascii="Calibri" w:hAnsi="Calibri" w:cs="Calibri"/>
                <w:b/>
              </w:rPr>
            </w:pPr>
            <w:r w:rsidRPr="00E17BBB">
              <w:rPr>
                <w:rFonts w:ascii="Calibri" w:hAnsi="Calibri" w:cs="Calibri"/>
                <w:b/>
              </w:rPr>
              <w:t>Sl. No.</w:t>
            </w:r>
          </w:p>
        </w:tc>
        <w:tc>
          <w:tcPr>
            <w:tcW w:w="5466" w:type="dxa"/>
          </w:tcPr>
          <w:p w:rsidR="00E17BBB" w:rsidRPr="00E17BBB" w:rsidRDefault="00E17BBB" w:rsidP="00AF7D5F">
            <w:pPr>
              <w:jc w:val="both"/>
              <w:rPr>
                <w:rFonts w:ascii="Calibri" w:hAnsi="Calibri" w:cs="Calibri"/>
                <w:b/>
              </w:rPr>
            </w:pPr>
            <w:r w:rsidRPr="00E17BBB">
              <w:rPr>
                <w:rFonts w:ascii="Calibri" w:hAnsi="Calibri" w:cs="Calibri"/>
                <w:b/>
              </w:rPr>
              <w:t>Documents</w:t>
            </w:r>
          </w:p>
        </w:tc>
        <w:tc>
          <w:tcPr>
            <w:tcW w:w="3192" w:type="dxa"/>
          </w:tcPr>
          <w:p w:rsidR="00E17BBB" w:rsidRPr="00343DE4" w:rsidRDefault="00750F5F" w:rsidP="00AF7D5F">
            <w:pPr>
              <w:jc w:val="both"/>
              <w:rPr>
                <w:rFonts w:ascii="Calibri" w:hAnsi="Calibri" w:cs="Calibri"/>
                <w:b/>
              </w:rPr>
            </w:pPr>
            <w:proofErr w:type="spellStart"/>
            <w:r w:rsidRPr="00343DE4">
              <w:rPr>
                <w:rFonts w:ascii="Calibri" w:hAnsi="Calibri" w:cs="Calibri"/>
                <w:b/>
              </w:rPr>
              <w:t>Authorised</w:t>
            </w:r>
            <w:proofErr w:type="spellEnd"/>
            <w:r w:rsidRPr="00343DE4">
              <w:rPr>
                <w:rFonts w:ascii="Calibri" w:hAnsi="Calibri" w:cs="Calibri"/>
                <w:b/>
              </w:rPr>
              <w:t xml:space="preserve"> P</w:t>
            </w:r>
            <w:r w:rsidR="00E17BBB" w:rsidRPr="00343DE4">
              <w:rPr>
                <w:rFonts w:ascii="Calibri" w:hAnsi="Calibri" w:cs="Calibri"/>
                <w:b/>
              </w:rPr>
              <w:t xml:space="preserve">ersons </w:t>
            </w:r>
          </w:p>
        </w:tc>
      </w:tr>
      <w:tr w:rsidR="00E17BBB" w:rsidRPr="00E17BBB" w:rsidTr="00AF7D5F">
        <w:tc>
          <w:tcPr>
            <w:tcW w:w="918" w:type="dxa"/>
          </w:tcPr>
          <w:p w:rsidR="00E17BBB" w:rsidRPr="00E17BBB" w:rsidRDefault="00E17BBB" w:rsidP="00AF7D5F">
            <w:pPr>
              <w:jc w:val="both"/>
              <w:rPr>
                <w:rFonts w:ascii="Calibri" w:hAnsi="Calibri" w:cs="Calibri"/>
              </w:rPr>
            </w:pPr>
            <w:r w:rsidRPr="00E17BBB">
              <w:rPr>
                <w:rFonts w:ascii="Calibri" w:hAnsi="Calibri" w:cs="Calibri"/>
              </w:rPr>
              <w:t>1</w:t>
            </w:r>
          </w:p>
        </w:tc>
        <w:tc>
          <w:tcPr>
            <w:tcW w:w="5466" w:type="dxa"/>
          </w:tcPr>
          <w:p w:rsidR="00E17BBB" w:rsidRPr="00E17BBB" w:rsidRDefault="00E17BBB" w:rsidP="00AF7D5F">
            <w:pPr>
              <w:jc w:val="both"/>
              <w:rPr>
                <w:rFonts w:ascii="Calibri" w:hAnsi="Calibri" w:cs="Calibri"/>
              </w:rPr>
            </w:pPr>
            <w:r w:rsidRPr="00E17BBB">
              <w:rPr>
                <w:rFonts w:ascii="Calibri" w:hAnsi="Calibri" w:cs="Calibri"/>
              </w:rPr>
              <w:t>Tax / Accounting Records</w:t>
            </w:r>
          </w:p>
        </w:tc>
        <w:tc>
          <w:tcPr>
            <w:tcW w:w="3192" w:type="dxa"/>
          </w:tcPr>
          <w:p w:rsidR="00E17BBB" w:rsidRPr="00343DE4" w:rsidRDefault="00750F5F" w:rsidP="00750F5F">
            <w:pPr>
              <w:jc w:val="both"/>
              <w:rPr>
                <w:rFonts w:ascii="Calibri" w:hAnsi="Calibri" w:cs="Calibri"/>
              </w:rPr>
            </w:pPr>
            <w:r w:rsidRPr="00343DE4">
              <w:rPr>
                <w:rFonts w:ascii="Calibri" w:hAnsi="Calibri" w:cs="Calibri"/>
              </w:rPr>
              <w:t>CFO /Official in  charge of financial records</w:t>
            </w:r>
          </w:p>
        </w:tc>
      </w:tr>
      <w:tr w:rsidR="00E17BBB" w:rsidRPr="00E17BBB" w:rsidTr="00AF7D5F">
        <w:tc>
          <w:tcPr>
            <w:tcW w:w="918" w:type="dxa"/>
          </w:tcPr>
          <w:p w:rsidR="00E17BBB" w:rsidRPr="00E17BBB" w:rsidRDefault="00E17BBB" w:rsidP="00AF7D5F">
            <w:pPr>
              <w:jc w:val="both"/>
              <w:rPr>
                <w:rFonts w:ascii="Calibri" w:hAnsi="Calibri" w:cs="Calibri"/>
              </w:rPr>
            </w:pPr>
            <w:r w:rsidRPr="00E17BBB">
              <w:rPr>
                <w:rFonts w:ascii="Calibri" w:hAnsi="Calibri" w:cs="Calibri"/>
              </w:rPr>
              <w:t>2</w:t>
            </w:r>
          </w:p>
        </w:tc>
        <w:tc>
          <w:tcPr>
            <w:tcW w:w="5466" w:type="dxa"/>
          </w:tcPr>
          <w:p w:rsidR="00E17BBB" w:rsidRPr="00E17BBB" w:rsidRDefault="00E17BBB" w:rsidP="00AF7D5F">
            <w:pPr>
              <w:jc w:val="both"/>
              <w:rPr>
                <w:rFonts w:ascii="Calibri" w:hAnsi="Calibri" w:cs="Calibri"/>
              </w:rPr>
            </w:pPr>
            <w:r w:rsidRPr="00E17BBB">
              <w:rPr>
                <w:rFonts w:ascii="Calibri" w:hAnsi="Calibri" w:cs="Calibri"/>
              </w:rPr>
              <w:t>Financial Statements / Minutes / Statutory Registers, Lease Documents / Contracts</w:t>
            </w:r>
          </w:p>
        </w:tc>
        <w:tc>
          <w:tcPr>
            <w:tcW w:w="3192" w:type="dxa"/>
          </w:tcPr>
          <w:p w:rsidR="00E17BBB" w:rsidRPr="00343DE4" w:rsidRDefault="00E17BBB" w:rsidP="00AF7D5F">
            <w:pPr>
              <w:jc w:val="both"/>
              <w:rPr>
                <w:rFonts w:ascii="Calibri" w:hAnsi="Calibri" w:cs="Calibri"/>
              </w:rPr>
            </w:pPr>
            <w:r w:rsidRPr="00343DE4">
              <w:rPr>
                <w:rFonts w:ascii="Calibri" w:hAnsi="Calibri" w:cs="Calibri"/>
              </w:rPr>
              <w:t>Company Secretary &amp; Compliance Officer</w:t>
            </w:r>
          </w:p>
        </w:tc>
      </w:tr>
      <w:tr w:rsidR="00E17BBB" w:rsidRPr="00E17BBB" w:rsidTr="00AF7D5F">
        <w:tc>
          <w:tcPr>
            <w:tcW w:w="918" w:type="dxa"/>
          </w:tcPr>
          <w:p w:rsidR="00E17BBB" w:rsidRPr="00E17BBB" w:rsidRDefault="00E17BBB" w:rsidP="00AF7D5F">
            <w:pPr>
              <w:jc w:val="both"/>
              <w:rPr>
                <w:rFonts w:ascii="Calibri" w:hAnsi="Calibri" w:cs="Calibri"/>
              </w:rPr>
            </w:pPr>
            <w:r w:rsidRPr="00E17BBB">
              <w:rPr>
                <w:rFonts w:ascii="Calibri" w:hAnsi="Calibri" w:cs="Calibri"/>
              </w:rPr>
              <w:t>3</w:t>
            </w:r>
          </w:p>
        </w:tc>
        <w:tc>
          <w:tcPr>
            <w:tcW w:w="5466" w:type="dxa"/>
          </w:tcPr>
          <w:p w:rsidR="00E17BBB" w:rsidRPr="00E17BBB" w:rsidRDefault="00E17BBB" w:rsidP="00AF7D5F">
            <w:pPr>
              <w:jc w:val="both"/>
              <w:rPr>
                <w:rFonts w:ascii="Calibri" w:hAnsi="Calibri" w:cs="Calibri"/>
              </w:rPr>
            </w:pPr>
            <w:r w:rsidRPr="00E17BBB">
              <w:rPr>
                <w:rFonts w:ascii="Calibri" w:hAnsi="Calibri" w:cs="Calibri"/>
              </w:rPr>
              <w:t>Employment / personal Records:</w:t>
            </w:r>
          </w:p>
        </w:tc>
        <w:tc>
          <w:tcPr>
            <w:tcW w:w="3192" w:type="dxa"/>
          </w:tcPr>
          <w:p w:rsidR="00E17BBB" w:rsidRPr="00343DE4" w:rsidRDefault="00E17BBB" w:rsidP="00AF7D5F">
            <w:pPr>
              <w:jc w:val="both"/>
              <w:rPr>
                <w:rFonts w:ascii="Calibri" w:hAnsi="Calibri" w:cs="Calibri"/>
              </w:rPr>
            </w:pPr>
            <w:r w:rsidRPr="00343DE4">
              <w:rPr>
                <w:rFonts w:ascii="Calibri" w:hAnsi="Calibri" w:cs="Calibri"/>
              </w:rPr>
              <w:t>VP (HRD)</w:t>
            </w:r>
          </w:p>
        </w:tc>
      </w:tr>
      <w:tr w:rsidR="00E17BBB" w:rsidRPr="00E17BBB" w:rsidTr="00AF7D5F">
        <w:tc>
          <w:tcPr>
            <w:tcW w:w="918" w:type="dxa"/>
          </w:tcPr>
          <w:p w:rsidR="00E17BBB" w:rsidRPr="00E17BBB" w:rsidRDefault="00E17BBB" w:rsidP="00AF7D5F">
            <w:pPr>
              <w:jc w:val="both"/>
              <w:rPr>
                <w:rFonts w:ascii="Calibri" w:hAnsi="Calibri" w:cs="Calibri"/>
              </w:rPr>
            </w:pPr>
            <w:r w:rsidRPr="00E17BBB">
              <w:rPr>
                <w:rFonts w:ascii="Calibri" w:hAnsi="Calibri" w:cs="Calibri"/>
              </w:rPr>
              <w:t>4</w:t>
            </w:r>
          </w:p>
        </w:tc>
        <w:tc>
          <w:tcPr>
            <w:tcW w:w="5466" w:type="dxa"/>
          </w:tcPr>
          <w:p w:rsidR="00E17BBB" w:rsidRPr="00E17BBB" w:rsidRDefault="00E17BBB" w:rsidP="00AF7D5F">
            <w:pPr>
              <w:jc w:val="both"/>
              <w:rPr>
                <w:rFonts w:ascii="Calibri" w:hAnsi="Calibri" w:cs="Calibri"/>
              </w:rPr>
            </w:pPr>
            <w:r w:rsidRPr="00E17BBB">
              <w:rPr>
                <w:rFonts w:ascii="Calibri" w:hAnsi="Calibri" w:cs="Calibri"/>
              </w:rPr>
              <w:t>Legal Documents and Intellectual Property and Trade Secrets</w:t>
            </w:r>
          </w:p>
        </w:tc>
        <w:tc>
          <w:tcPr>
            <w:tcW w:w="3192" w:type="dxa"/>
          </w:tcPr>
          <w:p w:rsidR="00E17BBB" w:rsidRPr="00343DE4" w:rsidRDefault="00E17BBB" w:rsidP="00AF7D5F">
            <w:pPr>
              <w:jc w:val="both"/>
              <w:rPr>
                <w:rFonts w:ascii="Calibri" w:hAnsi="Calibri" w:cs="Calibri"/>
              </w:rPr>
            </w:pPr>
            <w:r w:rsidRPr="00343DE4">
              <w:rPr>
                <w:rFonts w:ascii="Calibri" w:hAnsi="Calibri" w:cs="Calibri"/>
              </w:rPr>
              <w:t>Legal Advisor</w:t>
            </w:r>
          </w:p>
        </w:tc>
      </w:tr>
      <w:tr w:rsidR="00E17BBB" w:rsidRPr="00E17BBB" w:rsidTr="00AF7D5F">
        <w:tc>
          <w:tcPr>
            <w:tcW w:w="918" w:type="dxa"/>
          </w:tcPr>
          <w:p w:rsidR="00E17BBB" w:rsidRPr="00E17BBB" w:rsidRDefault="00E17BBB" w:rsidP="00AF7D5F">
            <w:pPr>
              <w:jc w:val="both"/>
              <w:rPr>
                <w:rFonts w:ascii="Calibri" w:hAnsi="Calibri" w:cs="Calibri"/>
              </w:rPr>
            </w:pPr>
            <w:r w:rsidRPr="00E17BBB">
              <w:rPr>
                <w:rFonts w:ascii="Calibri" w:hAnsi="Calibri" w:cs="Calibri"/>
              </w:rPr>
              <w:t>5</w:t>
            </w:r>
          </w:p>
        </w:tc>
        <w:tc>
          <w:tcPr>
            <w:tcW w:w="5466" w:type="dxa"/>
          </w:tcPr>
          <w:p w:rsidR="00E17BBB" w:rsidRPr="00E17BBB" w:rsidRDefault="00E17BBB" w:rsidP="00AF7D5F">
            <w:pPr>
              <w:jc w:val="both"/>
              <w:rPr>
                <w:rFonts w:ascii="Calibri" w:hAnsi="Calibri" w:cs="Calibri"/>
              </w:rPr>
            </w:pPr>
            <w:r w:rsidRPr="00E17BBB">
              <w:rPr>
                <w:rFonts w:ascii="Calibri" w:hAnsi="Calibri" w:cs="Calibri"/>
              </w:rPr>
              <w:t>Electronic Mails</w:t>
            </w:r>
          </w:p>
        </w:tc>
        <w:tc>
          <w:tcPr>
            <w:tcW w:w="3192" w:type="dxa"/>
          </w:tcPr>
          <w:p w:rsidR="00E17BBB" w:rsidRPr="00343DE4" w:rsidRDefault="00E17BBB" w:rsidP="00AF7D5F">
            <w:pPr>
              <w:jc w:val="both"/>
              <w:rPr>
                <w:rFonts w:ascii="Calibri" w:hAnsi="Calibri" w:cs="Calibri"/>
              </w:rPr>
            </w:pPr>
            <w:r w:rsidRPr="00343DE4">
              <w:rPr>
                <w:rFonts w:ascii="Calibri" w:hAnsi="Calibri" w:cs="Calibri"/>
              </w:rPr>
              <w:t>Individual respective sections</w:t>
            </w:r>
          </w:p>
        </w:tc>
      </w:tr>
    </w:tbl>
    <w:p w:rsidR="00E17BBB" w:rsidRPr="00E17BBB" w:rsidRDefault="00E17BBB" w:rsidP="00E17BBB">
      <w:pPr>
        <w:jc w:val="both"/>
        <w:rPr>
          <w:rFonts w:ascii="Calibri" w:hAnsi="Calibri" w:cs="Calibri"/>
          <w:b/>
        </w:rPr>
      </w:pPr>
    </w:p>
    <w:p w:rsidR="00DD023D" w:rsidRPr="00E17BBB" w:rsidRDefault="00DD023D" w:rsidP="00DD023D">
      <w:pPr>
        <w:pStyle w:val="ListParagraph"/>
        <w:ind w:left="360" w:right="-90"/>
        <w:jc w:val="both"/>
        <w:rPr>
          <w:rFonts w:ascii="Calibri" w:hAnsi="Calibri" w:cs="Calibri"/>
        </w:rPr>
      </w:pPr>
    </w:p>
    <w:p w:rsidR="00DD023D" w:rsidRPr="00E17BBB" w:rsidRDefault="00DD023D" w:rsidP="00E5785B">
      <w:pPr>
        <w:pStyle w:val="ListParagraph"/>
        <w:widowControl w:val="0"/>
        <w:numPr>
          <w:ilvl w:val="0"/>
          <w:numId w:val="14"/>
        </w:numPr>
        <w:autoSpaceDE w:val="0"/>
        <w:autoSpaceDN w:val="0"/>
        <w:adjustRightInd w:val="0"/>
        <w:spacing w:after="0" w:line="240" w:lineRule="auto"/>
        <w:ind w:left="360" w:right="-90"/>
        <w:jc w:val="both"/>
        <w:rPr>
          <w:rFonts w:ascii="Calibri" w:hAnsi="Calibri" w:cs="Calibri"/>
        </w:rPr>
      </w:pPr>
      <w:r w:rsidRPr="00E17BBB">
        <w:rPr>
          <w:rFonts w:ascii="Calibri" w:hAnsi="Calibri" w:cs="Calibri"/>
          <w:b/>
        </w:rPr>
        <w:t xml:space="preserve">Authority for approval of </w:t>
      </w:r>
      <w:r w:rsidR="007A342B" w:rsidRPr="00E17BBB">
        <w:rPr>
          <w:rFonts w:ascii="Calibri" w:hAnsi="Calibri" w:cs="Calibri"/>
          <w:b/>
        </w:rPr>
        <w:t>Policy</w:t>
      </w:r>
    </w:p>
    <w:p w:rsidR="00DD023D" w:rsidRPr="00E17BBB" w:rsidRDefault="00DD023D" w:rsidP="00DD023D">
      <w:pPr>
        <w:pStyle w:val="ListParagraph"/>
        <w:ind w:left="360" w:right="-90"/>
        <w:jc w:val="both"/>
        <w:rPr>
          <w:rFonts w:ascii="Calibri" w:hAnsi="Calibri" w:cs="Calibri"/>
        </w:rPr>
      </w:pPr>
    </w:p>
    <w:p w:rsidR="00DD023D" w:rsidRDefault="00DD023D" w:rsidP="00343DE4">
      <w:pPr>
        <w:pStyle w:val="ListParagraph"/>
        <w:ind w:left="360" w:right="-90"/>
        <w:jc w:val="both"/>
        <w:rPr>
          <w:rFonts w:ascii="Calibri" w:hAnsi="Calibri" w:cs="Calibri"/>
        </w:rPr>
      </w:pPr>
      <w:r w:rsidRPr="00E17BBB">
        <w:rPr>
          <w:rFonts w:ascii="Calibri" w:hAnsi="Calibri" w:cs="Calibri"/>
        </w:rPr>
        <w:t xml:space="preserve">The Board shall have the authority for approval of this </w:t>
      </w:r>
      <w:r w:rsidR="007A342B" w:rsidRPr="00E17BBB">
        <w:rPr>
          <w:rFonts w:ascii="Calibri" w:hAnsi="Calibri" w:cs="Calibri"/>
        </w:rPr>
        <w:t>Policy</w:t>
      </w:r>
      <w:r w:rsidRPr="00E17BBB">
        <w:rPr>
          <w:rFonts w:ascii="Calibri" w:hAnsi="Calibri" w:cs="Calibri"/>
        </w:rPr>
        <w:t xml:space="preserve"> in pursuance to the Regulations. This authority has been granted </w:t>
      </w:r>
      <w:r w:rsidRPr="00E17BBB">
        <w:rPr>
          <w:rFonts w:ascii="Calibri" w:hAnsi="Calibri" w:cs="Calibri"/>
          <w:i/>
        </w:rPr>
        <w:t xml:space="preserve">via </w:t>
      </w:r>
      <w:r w:rsidRPr="00E17BBB">
        <w:rPr>
          <w:rFonts w:ascii="Calibri" w:hAnsi="Calibri" w:cs="Calibri"/>
        </w:rPr>
        <w:t xml:space="preserve">the Regulations. </w:t>
      </w:r>
    </w:p>
    <w:p w:rsidR="00343DE4" w:rsidRPr="00E17BBB" w:rsidRDefault="00343DE4" w:rsidP="00343DE4">
      <w:pPr>
        <w:pStyle w:val="ListParagraph"/>
        <w:ind w:left="360" w:right="-90"/>
        <w:jc w:val="both"/>
        <w:rPr>
          <w:rFonts w:ascii="Calibri" w:hAnsi="Calibri" w:cs="Calibri"/>
        </w:rPr>
      </w:pPr>
    </w:p>
    <w:p w:rsidR="00DD023D" w:rsidRPr="00E17BBB" w:rsidRDefault="00DD023D" w:rsidP="00E5785B">
      <w:pPr>
        <w:pStyle w:val="ListParagraph"/>
        <w:widowControl w:val="0"/>
        <w:numPr>
          <w:ilvl w:val="0"/>
          <w:numId w:val="14"/>
        </w:numPr>
        <w:autoSpaceDE w:val="0"/>
        <w:autoSpaceDN w:val="0"/>
        <w:adjustRightInd w:val="0"/>
        <w:spacing w:after="0" w:line="240" w:lineRule="auto"/>
        <w:ind w:left="360" w:right="-90"/>
        <w:jc w:val="both"/>
        <w:rPr>
          <w:rFonts w:ascii="Calibri" w:hAnsi="Calibri" w:cs="Calibri"/>
        </w:rPr>
      </w:pPr>
      <w:r w:rsidRPr="00E17BBB">
        <w:rPr>
          <w:rFonts w:ascii="Calibri" w:hAnsi="Calibri" w:cs="Calibri"/>
          <w:b/>
        </w:rPr>
        <w:t xml:space="preserve">Authority to make alterations to the </w:t>
      </w:r>
      <w:r w:rsidR="007A342B" w:rsidRPr="00E17BBB">
        <w:rPr>
          <w:rFonts w:ascii="Calibri" w:hAnsi="Calibri" w:cs="Calibri"/>
          <w:b/>
        </w:rPr>
        <w:t>Policy</w:t>
      </w:r>
    </w:p>
    <w:p w:rsidR="00DD023D" w:rsidRPr="00E17BBB" w:rsidRDefault="00DD023D" w:rsidP="00DD023D">
      <w:pPr>
        <w:pStyle w:val="ListParagraph"/>
        <w:ind w:left="360" w:right="-90"/>
        <w:jc w:val="both"/>
        <w:rPr>
          <w:rFonts w:ascii="Calibri" w:hAnsi="Calibri" w:cs="Calibri"/>
        </w:rPr>
      </w:pPr>
    </w:p>
    <w:p w:rsidR="00DD023D" w:rsidRPr="00E17BBB" w:rsidRDefault="00DD023D" w:rsidP="00DD023D">
      <w:pPr>
        <w:pStyle w:val="ListParagraph"/>
        <w:ind w:left="360" w:right="-90"/>
        <w:jc w:val="both"/>
        <w:rPr>
          <w:rFonts w:ascii="Calibri" w:hAnsi="Calibri" w:cs="Calibri"/>
        </w:rPr>
      </w:pPr>
      <w:r w:rsidRPr="00E17BBB">
        <w:rPr>
          <w:rFonts w:ascii="Calibri" w:hAnsi="Calibri" w:cs="Calibri"/>
        </w:rPr>
        <w:t xml:space="preserve">The Board is authorized to make such alterations to this </w:t>
      </w:r>
      <w:r w:rsidR="007A342B" w:rsidRPr="00E17BBB">
        <w:rPr>
          <w:rFonts w:ascii="Calibri" w:hAnsi="Calibri" w:cs="Calibri"/>
        </w:rPr>
        <w:t>Policy</w:t>
      </w:r>
      <w:r w:rsidRPr="00E17BBB">
        <w:rPr>
          <w:rFonts w:ascii="Calibri" w:hAnsi="Calibri" w:cs="Calibri"/>
        </w:rPr>
        <w:t xml:space="preserve"> as considered appropriate, subject, however, to the condition that such alterations shall be in consonance with the provisions of the Acts and Regulations.</w:t>
      </w:r>
    </w:p>
    <w:p w:rsidR="00DD023D" w:rsidRPr="00E17BBB" w:rsidRDefault="00DD023D" w:rsidP="00DD023D">
      <w:pPr>
        <w:pStyle w:val="ListParagraph"/>
        <w:ind w:left="360" w:right="-90"/>
        <w:jc w:val="both"/>
        <w:rPr>
          <w:rFonts w:ascii="Calibri" w:hAnsi="Calibri" w:cs="Calibri"/>
        </w:rPr>
      </w:pPr>
    </w:p>
    <w:p w:rsidR="00DD023D" w:rsidRPr="00E17BBB" w:rsidRDefault="00DD023D" w:rsidP="00DD023D">
      <w:pPr>
        <w:pStyle w:val="ListParagraph"/>
        <w:ind w:left="360" w:right="-90"/>
        <w:jc w:val="both"/>
        <w:rPr>
          <w:rFonts w:ascii="Calibri" w:hAnsi="Calibri" w:cs="Calibri"/>
        </w:rPr>
      </w:pPr>
    </w:p>
    <w:p w:rsidR="00DD023D" w:rsidRPr="00E17BBB" w:rsidRDefault="00DD023D" w:rsidP="00E5785B">
      <w:pPr>
        <w:pStyle w:val="ListParagraph"/>
        <w:widowControl w:val="0"/>
        <w:numPr>
          <w:ilvl w:val="0"/>
          <w:numId w:val="14"/>
        </w:numPr>
        <w:autoSpaceDE w:val="0"/>
        <w:autoSpaceDN w:val="0"/>
        <w:adjustRightInd w:val="0"/>
        <w:spacing w:after="0" w:line="240" w:lineRule="auto"/>
        <w:ind w:left="360" w:right="-90"/>
        <w:jc w:val="both"/>
        <w:rPr>
          <w:rFonts w:ascii="Calibri" w:hAnsi="Calibri" w:cs="Calibri"/>
        </w:rPr>
      </w:pPr>
      <w:r w:rsidRPr="00E17BBB">
        <w:rPr>
          <w:rFonts w:ascii="Calibri" w:hAnsi="Calibri" w:cs="Calibri"/>
          <w:b/>
        </w:rPr>
        <w:t xml:space="preserve">Destruction of </w:t>
      </w:r>
      <w:r w:rsidR="007A342B" w:rsidRPr="00E17BBB">
        <w:rPr>
          <w:rFonts w:ascii="Calibri" w:hAnsi="Calibri" w:cs="Calibri"/>
          <w:b/>
        </w:rPr>
        <w:t>Documents</w:t>
      </w:r>
    </w:p>
    <w:p w:rsidR="00DD023D" w:rsidRPr="00E17BBB" w:rsidRDefault="00DD023D" w:rsidP="00DD023D">
      <w:pPr>
        <w:pStyle w:val="ListParagraph"/>
        <w:ind w:left="360" w:right="-90"/>
        <w:jc w:val="both"/>
        <w:rPr>
          <w:rFonts w:ascii="Calibri" w:hAnsi="Calibri" w:cs="Calibri"/>
        </w:rPr>
      </w:pPr>
    </w:p>
    <w:p w:rsidR="00DD023D" w:rsidRPr="00E17BBB" w:rsidRDefault="00DD023D" w:rsidP="00E5785B">
      <w:pPr>
        <w:pStyle w:val="ListParagraph"/>
        <w:widowControl w:val="0"/>
        <w:numPr>
          <w:ilvl w:val="1"/>
          <w:numId w:val="14"/>
        </w:numPr>
        <w:autoSpaceDE w:val="0"/>
        <w:autoSpaceDN w:val="0"/>
        <w:adjustRightInd w:val="0"/>
        <w:spacing w:after="0" w:line="240" w:lineRule="auto"/>
        <w:ind w:left="540" w:right="-90" w:hanging="540"/>
        <w:jc w:val="both"/>
        <w:rPr>
          <w:rFonts w:ascii="Calibri" w:hAnsi="Calibri" w:cs="Calibri"/>
        </w:rPr>
      </w:pPr>
      <w:r w:rsidRPr="00E17BBB">
        <w:rPr>
          <w:rFonts w:ascii="Calibri" w:hAnsi="Calibri" w:cs="Calibri"/>
        </w:rPr>
        <w:t xml:space="preserve">Destruction as a normal administrative practice usually occurs because the records are duplicated, unimportant or for short-term use only. This applies to both Physical and Electronic </w:t>
      </w:r>
      <w:r w:rsidR="007A342B" w:rsidRPr="00E17BBB">
        <w:rPr>
          <w:rFonts w:ascii="Calibri" w:hAnsi="Calibri" w:cs="Calibri"/>
        </w:rPr>
        <w:t>Documents</w:t>
      </w:r>
      <w:r w:rsidRPr="00E17BBB">
        <w:rPr>
          <w:rFonts w:ascii="Calibri" w:hAnsi="Calibri" w:cs="Calibri"/>
        </w:rPr>
        <w:t xml:space="preserve">. </w:t>
      </w:r>
    </w:p>
    <w:p w:rsidR="00DD023D" w:rsidRPr="00E17BBB" w:rsidRDefault="00DD023D" w:rsidP="00DD023D">
      <w:pPr>
        <w:pStyle w:val="ListParagraph"/>
        <w:ind w:left="540" w:right="-90"/>
        <w:jc w:val="both"/>
        <w:rPr>
          <w:rFonts w:ascii="Calibri" w:hAnsi="Calibri" w:cs="Calibri"/>
        </w:rPr>
      </w:pPr>
    </w:p>
    <w:p w:rsidR="00DD023D" w:rsidRPr="00E17BBB" w:rsidRDefault="00DD023D" w:rsidP="00E5785B">
      <w:pPr>
        <w:pStyle w:val="ListParagraph"/>
        <w:widowControl w:val="0"/>
        <w:numPr>
          <w:ilvl w:val="1"/>
          <w:numId w:val="14"/>
        </w:numPr>
        <w:autoSpaceDE w:val="0"/>
        <w:autoSpaceDN w:val="0"/>
        <w:adjustRightInd w:val="0"/>
        <w:spacing w:after="0" w:line="240" w:lineRule="auto"/>
        <w:ind w:left="540" w:right="-90" w:hanging="540"/>
        <w:jc w:val="both"/>
        <w:rPr>
          <w:rFonts w:ascii="Calibri" w:hAnsi="Calibri" w:cs="Calibri"/>
        </w:rPr>
      </w:pPr>
      <w:r w:rsidRPr="00E17BBB">
        <w:rPr>
          <w:rFonts w:ascii="Calibri" w:hAnsi="Calibri" w:cs="Calibri"/>
        </w:rPr>
        <w:t xml:space="preserve">The temporary </w:t>
      </w:r>
      <w:r w:rsidR="007A342B" w:rsidRPr="00E17BBB">
        <w:rPr>
          <w:rFonts w:ascii="Calibri" w:hAnsi="Calibri" w:cs="Calibri"/>
        </w:rPr>
        <w:t>Documents</w:t>
      </w:r>
      <w:r w:rsidRPr="00E17BBB">
        <w:rPr>
          <w:rFonts w:ascii="Calibri" w:hAnsi="Calibri" w:cs="Calibri"/>
        </w:rPr>
        <w:t xml:space="preserve">, excluding the Current Document(s) shall be destroyed after the </w:t>
      </w:r>
      <w:r w:rsidRPr="00E17BBB">
        <w:rPr>
          <w:rFonts w:ascii="Calibri" w:hAnsi="Calibri" w:cs="Calibri"/>
        </w:rPr>
        <w:lastRenderedPageBreak/>
        <w:t xml:space="preserve">relevant or prescribed period, by the Authorized Person in whose custody the </w:t>
      </w:r>
      <w:r w:rsidR="007A342B" w:rsidRPr="00E17BBB">
        <w:rPr>
          <w:rFonts w:ascii="Calibri" w:hAnsi="Calibri" w:cs="Calibri"/>
        </w:rPr>
        <w:t>Documents</w:t>
      </w:r>
      <w:r w:rsidRPr="00E17BBB">
        <w:rPr>
          <w:rFonts w:ascii="Calibri" w:hAnsi="Calibri" w:cs="Calibri"/>
        </w:rPr>
        <w:t xml:space="preserve"> are stored, after the prior approval of the Board or any other authority as required under the Applicable Law pursuant to which the </w:t>
      </w:r>
      <w:r w:rsidR="007A342B" w:rsidRPr="00E17BBB">
        <w:rPr>
          <w:rFonts w:ascii="Calibri" w:hAnsi="Calibri" w:cs="Calibri"/>
        </w:rPr>
        <w:t>Documents</w:t>
      </w:r>
      <w:r w:rsidRPr="00E17BBB">
        <w:rPr>
          <w:rFonts w:ascii="Calibri" w:hAnsi="Calibri" w:cs="Calibri"/>
        </w:rPr>
        <w:t xml:space="preserve"> have been preserved. The categories of </w:t>
      </w:r>
      <w:r w:rsidR="007A342B" w:rsidRPr="00E17BBB">
        <w:rPr>
          <w:rFonts w:ascii="Calibri" w:hAnsi="Calibri" w:cs="Calibri"/>
        </w:rPr>
        <w:t>Documents</w:t>
      </w:r>
      <w:r w:rsidRPr="00E17BBB">
        <w:rPr>
          <w:rFonts w:ascii="Calibri" w:hAnsi="Calibri" w:cs="Calibri"/>
        </w:rPr>
        <w:t xml:space="preserve"> may be destroyed as normal administrative </w:t>
      </w:r>
      <w:proofErr w:type="gramStart"/>
      <w:r w:rsidRPr="00E17BBB">
        <w:rPr>
          <w:rFonts w:ascii="Calibri" w:hAnsi="Calibri" w:cs="Calibri"/>
        </w:rPr>
        <w:t>practice are</w:t>
      </w:r>
      <w:proofErr w:type="gramEnd"/>
      <w:r w:rsidRPr="00E17BBB">
        <w:rPr>
          <w:rFonts w:ascii="Calibri" w:hAnsi="Calibri" w:cs="Calibri"/>
        </w:rPr>
        <w:t xml:space="preserve"> listed in Annexure ­ II.</w:t>
      </w:r>
    </w:p>
    <w:p w:rsidR="00DD023D" w:rsidRPr="00E17BBB" w:rsidRDefault="00DD023D" w:rsidP="00DD023D">
      <w:pPr>
        <w:pStyle w:val="ListParagraph"/>
        <w:rPr>
          <w:rFonts w:ascii="Calibri" w:hAnsi="Calibri" w:cs="Calibri"/>
        </w:rPr>
      </w:pPr>
    </w:p>
    <w:p w:rsidR="00DD023D" w:rsidRPr="00E17BBB" w:rsidRDefault="00DD023D" w:rsidP="00E5785B">
      <w:pPr>
        <w:pStyle w:val="ListParagraph"/>
        <w:widowControl w:val="0"/>
        <w:numPr>
          <w:ilvl w:val="1"/>
          <w:numId w:val="14"/>
        </w:numPr>
        <w:autoSpaceDE w:val="0"/>
        <w:autoSpaceDN w:val="0"/>
        <w:adjustRightInd w:val="0"/>
        <w:spacing w:after="0" w:line="240" w:lineRule="auto"/>
        <w:ind w:left="540" w:right="-90" w:hanging="540"/>
        <w:jc w:val="both"/>
        <w:rPr>
          <w:rFonts w:ascii="Calibri" w:hAnsi="Calibri" w:cs="Calibri"/>
        </w:rPr>
      </w:pPr>
      <w:r w:rsidRPr="00E17BBB">
        <w:rPr>
          <w:rFonts w:ascii="Calibri" w:hAnsi="Calibri" w:cs="Calibri"/>
        </w:rPr>
        <w:t xml:space="preserve">A register of the </w:t>
      </w:r>
      <w:r w:rsidR="007A342B" w:rsidRPr="00E17BBB">
        <w:rPr>
          <w:rFonts w:ascii="Calibri" w:hAnsi="Calibri" w:cs="Calibri"/>
        </w:rPr>
        <w:t>Documents</w:t>
      </w:r>
      <w:r w:rsidRPr="00E17BBB">
        <w:rPr>
          <w:rFonts w:ascii="Calibri" w:hAnsi="Calibri" w:cs="Calibri"/>
        </w:rPr>
        <w:t xml:space="preserve"> disposed/destroyed shall also be maintained. It shall state the brief particulars of the </w:t>
      </w:r>
      <w:r w:rsidR="007A342B" w:rsidRPr="00E17BBB">
        <w:rPr>
          <w:rFonts w:ascii="Calibri" w:hAnsi="Calibri" w:cs="Calibri"/>
        </w:rPr>
        <w:t>Documents</w:t>
      </w:r>
      <w:r w:rsidRPr="00E17BBB">
        <w:rPr>
          <w:rFonts w:ascii="Calibri" w:hAnsi="Calibri" w:cs="Calibri"/>
        </w:rPr>
        <w:t xml:space="preserve"> destroyed, date of disposal/destruction and the mode of destruction. </w:t>
      </w:r>
    </w:p>
    <w:p w:rsidR="00DD023D" w:rsidRPr="00E17BBB" w:rsidRDefault="00DD023D" w:rsidP="00DD023D">
      <w:pPr>
        <w:pStyle w:val="ListParagraph"/>
        <w:rPr>
          <w:rFonts w:ascii="Calibri" w:hAnsi="Calibri" w:cs="Calibri"/>
        </w:rPr>
      </w:pPr>
    </w:p>
    <w:p w:rsidR="00DD023D" w:rsidRPr="00E17BBB" w:rsidRDefault="00DD023D" w:rsidP="00E5785B">
      <w:pPr>
        <w:pStyle w:val="ListParagraph"/>
        <w:widowControl w:val="0"/>
        <w:numPr>
          <w:ilvl w:val="1"/>
          <w:numId w:val="14"/>
        </w:numPr>
        <w:autoSpaceDE w:val="0"/>
        <w:autoSpaceDN w:val="0"/>
        <w:adjustRightInd w:val="0"/>
        <w:spacing w:after="0" w:line="240" w:lineRule="auto"/>
        <w:ind w:left="540" w:right="-90" w:hanging="540"/>
        <w:jc w:val="both"/>
        <w:rPr>
          <w:rFonts w:ascii="Calibri" w:hAnsi="Calibri" w:cs="Calibri"/>
        </w:rPr>
      </w:pPr>
      <w:r w:rsidRPr="00E17BBB">
        <w:rPr>
          <w:rFonts w:ascii="Calibri" w:hAnsi="Calibri" w:cs="Calibri"/>
        </w:rPr>
        <w:t xml:space="preserve">The entries in the register shall be authenticated by the Authorized Person. </w:t>
      </w:r>
    </w:p>
    <w:p w:rsidR="00DD023D" w:rsidRPr="00E17BBB" w:rsidRDefault="00DD023D" w:rsidP="00DD023D">
      <w:pPr>
        <w:ind w:right="-90"/>
        <w:jc w:val="both"/>
        <w:rPr>
          <w:rFonts w:ascii="Calibri" w:hAnsi="Calibri" w:cs="Calibri"/>
        </w:rPr>
      </w:pPr>
    </w:p>
    <w:p w:rsidR="00DD023D" w:rsidRPr="00E17BBB" w:rsidRDefault="00DD023D" w:rsidP="00DD023D">
      <w:pPr>
        <w:ind w:left="540" w:right="-90"/>
        <w:jc w:val="both"/>
        <w:rPr>
          <w:rFonts w:ascii="Calibri" w:hAnsi="Calibri" w:cs="Calibri"/>
          <w:b/>
        </w:rPr>
      </w:pPr>
      <w:r w:rsidRPr="00E17BBB">
        <w:rPr>
          <w:rFonts w:ascii="Calibri" w:hAnsi="Calibri" w:cs="Calibri"/>
          <w:b/>
        </w:rPr>
        <w:t xml:space="preserve">The format of the register has to be in accordance with </w:t>
      </w:r>
      <w:proofErr w:type="spellStart"/>
      <w:r w:rsidRPr="00E17BBB">
        <w:rPr>
          <w:rFonts w:ascii="Calibri" w:hAnsi="Calibri" w:cs="Calibri"/>
          <w:b/>
        </w:rPr>
        <w:t>Annexure­III</w:t>
      </w:r>
      <w:proofErr w:type="spellEnd"/>
      <w:r w:rsidRPr="00E17BBB">
        <w:rPr>
          <w:rFonts w:ascii="Calibri" w:hAnsi="Calibri" w:cs="Calibri"/>
          <w:b/>
        </w:rPr>
        <w:t xml:space="preserve">. </w:t>
      </w:r>
    </w:p>
    <w:p w:rsidR="00DD023D" w:rsidRPr="00E17BBB" w:rsidRDefault="00DD023D" w:rsidP="00DD023D">
      <w:pPr>
        <w:ind w:right="-90"/>
        <w:jc w:val="both"/>
        <w:rPr>
          <w:rFonts w:ascii="Calibri" w:hAnsi="Calibri" w:cs="Calibri"/>
        </w:rPr>
      </w:pPr>
    </w:p>
    <w:p w:rsidR="00DD023D" w:rsidRPr="00E17BBB" w:rsidRDefault="00DD023D" w:rsidP="00E5785B">
      <w:pPr>
        <w:pStyle w:val="ListParagraph"/>
        <w:widowControl w:val="0"/>
        <w:numPr>
          <w:ilvl w:val="0"/>
          <w:numId w:val="14"/>
        </w:numPr>
        <w:autoSpaceDE w:val="0"/>
        <w:autoSpaceDN w:val="0"/>
        <w:adjustRightInd w:val="0"/>
        <w:spacing w:after="0" w:line="240" w:lineRule="auto"/>
        <w:ind w:left="360" w:right="-90"/>
        <w:jc w:val="both"/>
        <w:rPr>
          <w:rFonts w:ascii="Calibri" w:hAnsi="Calibri" w:cs="Calibri"/>
        </w:rPr>
      </w:pPr>
      <w:r w:rsidRPr="00E17BBB">
        <w:rPr>
          <w:rFonts w:ascii="Calibri" w:hAnsi="Calibri" w:cs="Calibri"/>
          <w:b/>
        </w:rPr>
        <w:t xml:space="preserve">Conversion of the form in which the </w:t>
      </w:r>
      <w:r w:rsidR="007A342B" w:rsidRPr="00E17BBB">
        <w:rPr>
          <w:rFonts w:ascii="Calibri" w:hAnsi="Calibri" w:cs="Calibri"/>
          <w:b/>
        </w:rPr>
        <w:t>Documents</w:t>
      </w:r>
      <w:r w:rsidRPr="00E17BBB">
        <w:rPr>
          <w:rFonts w:ascii="Calibri" w:hAnsi="Calibri" w:cs="Calibri"/>
          <w:b/>
        </w:rPr>
        <w:t xml:space="preserve"> are preserved</w:t>
      </w:r>
    </w:p>
    <w:p w:rsidR="00DD023D" w:rsidRPr="00E17BBB" w:rsidRDefault="00DD023D" w:rsidP="00DD023D">
      <w:pPr>
        <w:pStyle w:val="ListParagraph"/>
        <w:ind w:left="360" w:right="-90"/>
        <w:jc w:val="both"/>
        <w:rPr>
          <w:rFonts w:ascii="Calibri" w:hAnsi="Calibri" w:cs="Calibri"/>
        </w:rPr>
      </w:pPr>
    </w:p>
    <w:p w:rsidR="00DD023D" w:rsidRPr="00E17BBB" w:rsidRDefault="00DD023D" w:rsidP="00E5785B">
      <w:pPr>
        <w:pStyle w:val="ListParagraph"/>
        <w:widowControl w:val="0"/>
        <w:numPr>
          <w:ilvl w:val="1"/>
          <w:numId w:val="14"/>
        </w:numPr>
        <w:autoSpaceDE w:val="0"/>
        <w:autoSpaceDN w:val="0"/>
        <w:adjustRightInd w:val="0"/>
        <w:spacing w:after="0" w:line="240" w:lineRule="auto"/>
        <w:ind w:left="540" w:right="-90" w:hanging="540"/>
        <w:jc w:val="both"/>
        <w:rPr>
          <w:rFonts w:ascii="Calibri" w:hAnsi="Calibri" w:cs="Calibri"/>
        </w:rPr>
      </w:pPr>
      <w:r w:rsidRPr="00E17BBB">
        <w:rPr>
          <w:rFonts w:ascii="Calibri" w:hAnsi="Calibri" w:cs="Calibri"/>
        </w:rPr>
        <w:t xml:space="preserve">The physical </w:t>
      </w:r>
      <w:r w:rsidR="007A342B" w:rsidRPr="00E17BBB">
        <w:rPr>
          <w:rFonts w:ascii="Calibri" w:hAnsi="Calibri" w:cs="Calibri"/>
        </w:rPr>
        <w:t>Documents</w:t>
      </w:r>
      <w:r w:rsidRPr="00E17BBB">
        <w:rPr>
          <w:rFonts w:ascii="Calibri" w:hAnsi="Calibri" w:cs="Calibri"/>
        </w:rPr>
        <w:t xml:space="preserve"> preserved may be converted, whenever required or felt necessary, into electronic form to ensure ease in maintenance of records and efficient utilization of space. </w:t>
      </w:r>
    </w:p>
    <w:p w:rsidR="00DD023D" w:rsidRPr="00E17BBB" w:rsidRDefault="00DD023D" w:rsidP="00DD023D">
      <w:pPr>
        <w:pStyle w:val="ListParagraph"/>
        <w:ind w:left="540" w:right="-90"/>
        <w:jc w:val="both"/>
        <w:rPr>
          <w:rFonts w:ascii="Calibri" w:hAnsi="Calibri" w:cs="Calibri"/>
        </w:rPr>
      </w:pPr>
    </w:p>
    <w:p w:rsidR="00DD023D" w:rsidRPr="00E17BBB" w:rsidRDefault="00DD023D" w:rsidP="00E5785B">
      <w:pPr>
        <w:pStyle w:val="ListParagraph"/>
        <w:widowControl w:val="0"/>
        <w:numPr>
          <w:ilvl w:val="1"/>
          <w:numId w:val="14"/>
        </w:numPr>
        <w:autoSpaceDE w:val="0"/>
        <w:autoSpaceDN w:val="0"/>
        <w:adjustRightInd w:val="0"/>
        <w:spacing w:after="0" w:line="240" w:lineRule="auto"/>
        <w:ind w:left="540" w:right="-90" w:hanging="540"/>
        <w:jc w:val="both"/>
        <w:rPr>
          <w:rFonts w:ascii="Calibri" w:hAnsi="Calibri" w:cs="Calibri"/>
        </w:rPr>
      </w:pPr>
      <w:r w:rsidRPr="00E17BBB">
        <w:rPr>
          <w:rFonts w:ascii="Calibri" w:hAnsi="Calibri" w:cs="Calibri"/>
        </w:rPr>
        <w:t xml:space="preserve">This will be done after obtaining prior approval of the Board. </w:t>
      </w:r>
    </w:p>
    <w:p w:rsidR="00DD023D" w:rsidRPr="00E17BBB" w:rsidRDefault="00DD023D" w:rsidP="00DD023D">
      <w:pPr>
        <w:pStyle w:val="ListParagraph"/>
        <w:rPr>
          <w:rFonts w:ascii="Calibri" w:hAnsi="Calibri" w:cs="Calibri"/>
        </w:rPr>
      </w:pPr>
    </w:p>
    <w:p w:rsidR="00DD023D" w:rsidRPr="00E17BBB" w:rsidRDefault="00DD023D" w:rsidP="00DD023D">
      <w:pPr>
        <w:pStyle w:val="ListParagraph"/>
        <w:widowControl w:val="0"/>
        <w:autoSpaceDE w:val="0"/>
        <w:autoSpaceDN w:val="0"/>
        <w:adjustRightInd w:val="0"/>
        <w:spacing w:after="0" w:line="240" w:lineRule="auto"/>
        <w:ind w:left="540" w:right="-90"/>
        <w:jc w:val="both"/>
        <w:rPr>
          <w:rFonts w:ascii="Calibri" w:hAnsi="Calibri" w:cs="Calibri"/>
        </w:rPr>
      </w:pPr>
    </w:p>
    <w:p w:rsidR="00DD023D" w:rsidRPr="00E17BBB" w:rsidRDefault="00DD023D" w:rsidP="00E5785B">
      <w:pPr>
        <w:pStyle w:val="ListParagraph"/>
        <w:widowControl w:val="0"/>
        <w:numPr>
          <w:ilvl w:val="0"/>
          <w:numId w:val="14"/>
        </w:numPr>
        <w:autoSpaceDE w:val="0"/>
        <w:autoSpaceDN w:val="0"/>
        <w:adjustRightInd w:val="0"/>
        <w:spacing w:after="0" w:line="240" w:lineRule="auto"/>
        <w:ind w:left="360" w:right="-90"/>
        <w:jc w:val="both"/>
        <w:rPr>
          <w:rFonts w:ascii="Calibri" w:hAnsi="Calibri" w:cs="Calibri"/>
        </w:rPr>
      </w:pPr>
      <w:r w:rsidRPr="00E17BBB">
        <w:rPr>
          <w:rFonts w:ascii="Calibri" w:hAnsi="Calibri" w:cs="Calibri"/>
          <w:b/>
        </w:rPr>
        <w:t>Authenticity</w:t>
      </w:r>
    </w:p>
    <w:p w:rsidR="00DD023D" w:rsidRPr="00E17BBB" w:rsidRDefault="00DD023D" w:rsidP="00DD023D">
      <w:pPr>
        <w:pStyle w:val="ListParagraph"/>
        <w:ind w:left="360" w:right="-90"/>
        <w:jc w:val="both"/>
        <w:rPr>
          <w:rFonts w:ascii="Calibri" w:hAnsi="Calibri" w:cs="Calibri"/>
        </w:rPr>
      </w:pPr>
    </w:p>
    <w:p w:rsidR="00DD023D" w:rsidRDefault="00DD023D" w:rsidP="00343DE4">
      <w:pPr>
        <w:pStyle w:val="ListParagraph"/>
        <w:ind w:left="360" w:right="-90"/>
        <w:jc w:val="both"/>
        <w:rPr>
          <w:rFonts w:ascii="Calibri" w:hAnsi="Calibri" w:cs="Calibri"/>
        </w:rPr>
      </w:pPr>
      <w:r w:rsidRPr="00E17BBB">
        <w:rPr>
          <w:rFonts w:ascii="Calibri" w:hAnsi="Calibri" w:cs="Calibri"/>
        </w:rPr>
        <w:t xml:space="preserve">Where a Document is being maintained both in physical form and in Electronic form, the authenticity with reference to the physical form should be considered for every purpose. </w:t>
      </w:r>
      <w:bookmarkStart w:id="0" w:name="_GoBack"/>
      <w:bookmarkEnd w:id="0"/>
    </w:p>
    <w:p w:rsidR="00343DE4" w:rsidRPr="00E17BBB" w:rsidRDefault="00343DE4" w:rsidP="00343DE4">
      <w:pPr>
        <w:pStyle w:val="ListParagraph"/>
        <w:ind w:left="360" w:right="-90"/>
        <w:jc w:val="both"/>
        <w:rPr>
          <w:rFonts w:ascii="Calibri" w:hAnsi="Calibri" w:cs="Calibri"/>
        </w:rPr>
      </w:pPr>
    </w:p>
    <w:p w:rsidR="00DD023D" w:rsidRPr="00E17BBB" w:rsidRDefault="00DD023D" w:rsidP="00E5785B">
      <w:pPr>
        <w:pStyle w:val="ListParagraph"/>
        <w:widowControl w:val="0"/>
        <w:numPr>
          <w:ilvl w:val="0"/>
          <w:numId w:val="14"/>
        </w:numPr>
        <w:autoSpaceDE w:val="0"/>
        <w:autoSpaceDN w:val="0"/>
        <w:adjustRightInd w:val="0"/>
        <w:spacing w:after="0" w:line="240" w:lineRule="auto"/>
        <w:ind w:left="360" w:right="-90"/>
        <w:jc w:val="both"/>
        <w:rPr>
          <w:rFonts w:ascii="Calibri" w:hAnsi="Calibri" w:cs="Calibri"/>
        </w:rPr>
      </w:pPr>
      <w:r w:rsidRPr="00E17BBB">
        <w:rPr>
          <w:rFonts w:ascii="Calibri" w:hAnsi="Calibri" w:cs="Calibri"/>
          <w:b/>
        </w:rPr>
        <w:t>Interpretation</w:t>
      </w:r>
    </w:p>
    <w:p w:rsidR="00DD023D" w:rsidRPr="00E17BBB" w:rsidRDefault="00DD023D" w:rsidP="00DD023D">
      <w:pPr>
        <w:pStyle w:val="ListParagraph"/>
        <w:ind w:left="360" w:right="-90"/>
        <w:jc w:val="both"/>
        <w:rPr>
          <w:rFonts w:ascii="Calibri" w:hAnsi="Calibri" w:cs="Calibri"/>
        </w:rPr>
      </w:pPr>
    </w:p>
    <w:p w:rsidR="00DD023D" w:rsidRPr="00E17BBB" w:rsidRDefault="00DD023D" w:rsidP="00DD023D">
      <w:pPr>
        <w:pStyle w:val="ListParagraph"/>
        <w:ind w:left="360" w:right="-90"/>
        <w:jc w:val="both"/>
        <w:rPr>
          <w:rFonts w:ascii="Calibri" w:hAnsi="Calibri" w:cs="Calibri"/>
        </w:rPr>
      </w:pPr>
      <w:r w:rsidRPr="00E17BBB">
        <w:rPr>
          <w:rFonts w:ascii="Calibri" w:hAnsi="Calibri" w:cs="Calibri"/>
        </w:rPr>
        <w:t xml:space="preserve">In any circumstance where the terms of this </w:t>
      </w:r>
      <w:r w:rsidR="007A342B" w:rsidRPr="00E17BBB">
        <w:rPr>
          <w:rFonts w:ascii="Calibri" w:hAnsi="Calibri" w:cs="Calibri"/>
        </w:rPr>
        <w:t>Policy</w:t>
      </w:r>
      <w:r w:rsidRPr="00E17BBB">
        <w:rPr>
          <w:rFonts w:ascii="Calibri" w:hAnsi="Calibri" w:cs="Calibri"/>
        </w:rPr>
        <w:t xml:space="preserve"> differ from any existing or newly enacted law, rule, Regulation or standard governing the Company, the law, rule, Regulation or standard will take precedence over these policies and procedures until such time as this </w:t>
      </w:r>
      <w:r w:rsidR="007A342B" w:rsidRPr="00E17BBB">
        <w:rPr>
          <w:rFonts w:ascii="Calibri" w:hAnsi="Calibri" w:cs="Calibri"/>
        </w:rPr>
        <w:t>Policy</w:t>
      </w:r>
      <w:r w:rsidRPr="00E17BBB">
        <w:rPr>
          <w:rFonts w:ascii="Calibri" w:hAnsi="Calibri" w:cs="Calibri"/>
        </w:rPr>
        <w:t xml:space="preserve"> is changed to conform to the law, rule, Regulation or standard. </w:t>
      </w:r>
    </w:p>
    <w:p w:rsidR="00DD023D" w:rsidRPr="00E17BBB" w:rsidRDefault="00DD023D" w:rsidP="00DD023D">
      <w:pPr>
        <w:ind w:right="-90"/>
        <w:rPr>
          <w:rFonts w:ascii="Calibri" w:hAnsi="Calibri" w:cs="Calibri"/>
          <w:b/>
        </w:rPr>
      </w:pPr>
      <w:r w:rsidRPr="00E17BBB">
        <w:rPr>
          <w:rFonts w:ascii="Calibri" w:hAnsi="Calibri" w:cs="Calibri"/>
          <w:b/>
        </w:rPr>
        <w:t>Annexure – I</w:t>
      </w:r>
    </w:p>
    <w:p w:rsidR="00DD023D" w:rsidRPr="00E17BBB" w:rsidRDefault="00DD023D" w:rsidP="00DD023D">
      <w:pPr>
        <w:ind w:right="-90"/>
        <w:rPr>
          <w:rFonts w:ascii="Calibri" w:hAnsi="Calibri" w:cs="Calibri"/>
          <w:b/>
        </w:rPr>
      </w:pPr>
      <w:r w:rsidRPr="00E17BBB">
        <w:rPr>
          <w:rFonts w:ascii="Calibri" w:hAnsi="Calibri" w:cs="Calibri"/>
          <w:b/>
        </w:rPr>
        <w:t xml:space="preserve">Indicative list </w:t>
      </w:r>
    </w:p>
    <w:tbl>
      <w:tblPr>
        <w:tblStyle w:val="TableGrid"/>
        <w:tblW w:w="0" w:type="auto"/>
        <w:tblLook w:val="04A0"/>
      </w:tblPr>
      <w:tblGrid>
        <w:gridCol w:w="4720"/>
        <w:gridCol w:w="4720"/>
      </w:tblGrid>
      <w:tr w:rsidR="00DD023D" w:rsidRPr="00E17BBB" w:rsidTr="00D32E21">
        <w:tc>
          <w:tcPr>
            <w:tcW w:w="4720" w:type="dxa"/>
          </w:tcPr>
          <w:p w:rsidR="00DD023D" w:rsidRPr="00E17BBB" w:rsidRDefault="00DD023D" w:rsidP="00D32E21">
            <w:pPr>
              <w:spacing w:before="120" w:after="120"/>
              <w:ind w:right="-90"/>
              <w:rPr>
                <w:rFonts w:ascii="Calibri" w:hAnsi="Calibri" w:cs="Calibri"/>
              </w:rPr>
            </w:pPr>
            <w:r w:rsidRPr="00E17BBB">
              <w:rPr>
                <w:rFonts w:ascii="Calibri" w:hAnsi="Calibri" w:cs="Calibri"/>
              </w:rPr>
              <w:t>PERMANENT PRESERVATION</w:t>
            </w:r>
          </w:p>
        </w:tc>
        <w:tc>
          <w:tcPr>
            <w:tcW w:w="4720" w:type="dxa"/>
          </w:tcPr>
          <w:p w:rsidR="00DD023D" w:rsidRPr="00E17BBB" w:rsidRDefault="00DD023D" w:rsidP="00D32E21">
            <w:pPr>
              <w:ind w:right="-90"/>
              <w:rPr>
                <w:rFonts w:ascii="Calibri" w:hAnsi="Calibri" w:cs="Calibri"/>
              </w:rPr>
            </w:pPr>
            <w:r w:rsidRPr="00E17BBB">
              <w:rPr>
                <w:rFonts w:ascii="Calibri" w:hAnsi="Calibri" w:cs="Calibri"/>
              </w:rPr>
              <w:t>TEMPORARY PRESERVATION</w:t>
            </w:r>
          </w:p>
        </w:tc>
      </w:tr>
      <w:tr w:rsidR="00DD023D" w:rsidRPr="00E17BBB" w:rsidTr="00D32E21">
        <w:tc>
          <w:tcPr>
            <w:tcW w:w="9440" w:type="dxa"/>
            <w:gridSpan w:val="2"/>
          </w:tcPr>
          <w:p w:rsidR="00DD023D" w:rsidRPr="00E17BBB" w:rsidRDefault="00DD023D" w:rsidP="00D32E21">
            <w:pPr>
              <w:spacing w:before="120" w:after="120"/>
              <w:ind w:right="-90"/>
              <w:rPr>
                <w:rFonts w:ascii="Calibri" w:hAnsi="Calibri" w:cs="Calibri"/>
                <w:b/>
              </w:rPr>
            </w:pPr>
            <w:r w:rsidRPr="00E17BBB">
              <w:rPr>
                <w:rFonts w:ascii="Calibri" w:hAnsi="Calibri" w:cs="Calibri"/>
                <w:b/>
              </w:rPr>
              <w:t>The Companies Act, 2013</w:t>
            </w:r>
          </w:p>
        </w:tc>
      </w:tr>
      <w:tr w:rsidR="00DD023D" w:rsidRPr="00E17BBB" w:rsidTr="00DD023D">
        <w:trPr>
          <w:trHeight w:val="5660"/>
        </w:trPr>
        <w:tc>
          <w:tcPr>
            <w:tcW w:w="4720" w:type="dxa"/>
          </w:tcPr>
          <w:p w:rsidR="00DD023D" w:rsidRPr="00E17BBB" w:rsidRDefault="00DD023D" w:rsidP="000B2A34">
            <w:pPr>
              <w:pStyle w:val="ListParagraph"/>
              <w:widowControl w:val="0"/>
              <w:numPr>
                <w:ilvl w:val="0"/>
                <w:numId w:val="7"/>
              </w:numPr>
              <w:autoSpaceDE w:val="0"/>
              <w:autoSpaceDN w:val="0"/>
              <w:adjustRightInd w:val="0"/>
              <w:spacing w:before="60" w:after="60"/>
              <w:ind w:left="337" w:right="117"/>
              <w:jc w:val="both"/>
              <w:rPr>
                <w:rFonts w:ascii="Calibri" w:hAnsi="Calibri" w:cs="Calibri"/>
              </w:rPr>
            </w:pPr>
            <w:r w:rsidRPr="00E17BBB">
              <w:rPr>
                <w:rFonts w:ascii="Calibri" w:hAnsi="Calibri" w:cs="Calibri"/>
              </w:rPr>
              <w:lastRenderedPageBreak/>
              <w:t>The memorandum and articles of the company</w:t>
            </w:r>
          </w:p>
          <w:p w:rsidR="00DD023D" w:rsidRPr="00E17BBB" w:rsidRDefault="00DD023D" w:rsidP="000B2A34">
            <w:pPr>
              <w:pStyle w:val="ListParagraph"/>
              <w:widowControl w:val="0"/>
              <w:numPr>
                <w:ilvl w:val="0"/>
                <w:numId w:val="7"/>
              </w:numPr>
              <w:autoSpaceDE w:val="0"/>
              <w:autoSpaceDN w:val="0"/>
              <w:adjustRightInd w:val="0"/>
              <w:spacing w:after="60"/>
              <w:ind w:left="337" w:right="117"/>
              <w:jc w:val="both"/>
              <w:rPr>
                <w:rFonts w:ascii="Calibri" w:hAnsi="Calibri" w:cs="Calibri"/>
              </w:rPr>
            </w:pPr>
            <w:r w:rsidRPr="00E17BBB">
              <w:rPr>
                <w:rFonts w:ascii="Calibri" w:hAnsi="Calibri" w:cs="Calibri"/>
              </w:rPr>
              <w:t>Affidavit from the subscribers to the memorandum and from persons named as the first directors</w:t>
            </w:r>
          </w:p>
          <w:p w:rsidR="00DD023D" w:rsidRPr="00E17BBB" w:rsidRDefault="00DD023D" w:rsidP="000B2A34">
            <w:pPr>
              <w:pStyle w:val="ListParagraph"/>
              <w:widowControl w:val="0"/>
              <w:numPr>
                <w:ilvl w:val="0"/>
                <w:numId w:val="3"/>
              </w:numPr>
              <w:autoSpaceDE w:val="0"/>
              <w:autoSpaceDN w:val="0"/>
              <w:adjustRightInd w:val="0"/>
              <w:spacing w:after="60"/>
              <w:ind w:left="337" w:right="117"/>
              <w:jc w:val="both"/>
              <w:rPr>
                <w:rFonts w:ascii="Calibri" w:hAnsi="Calibri" w:cs="Calibri"/>
              </w:rPr>
            </w:pPr>
            <w:r w:rsidRPr="00E17BBB">
              <w:rPr>
                <w:rFonts w:ascii="Calibri" w:hAnsi="Calibri" w:cs="Calibri"/>
              </w:rPr>
              <w:t>Register of members</w:t>
            </w:r>
          </w:p>
          <w:p w:rsidR="00DD023D" w:rsidRPr="00E17BBB" w:rsidRDefault="00DD023D" w:rsidP="000B2A34">
            <w:pPr>
              <w:pStyle w:val="ListParagraph"/>
              <w:widowControl w:val="0"/>
              <w:numPr>
                <w:ilvl w:val="0"/>
                <w:numId w:val="3"/>
              </w:numPr>
              <w:autoSpaceDE w:val="0"/>
              <w:autoSpaceDN w:val="0"/>
              <w:adjustRightInd w:val="0"/>
              <w:spacing w:after="60"/>
              <w:ind w:left="337" w:right="117"/>
              <w:jc w:val="both"/>
              <w:rPr>
                <w:rFonts w:ascii="Calibri" w:hAnsi="Calibri" w:cs="Calibri"/>
              </w:rPr>
            </w:pPr>
            <w:r w:rsidRPr="00E17BBB">
              <w:rPr>
                <w:rFonts w:ascii="Calibri" w:hAnsi="Calibri" w:cs="Calibri"/>
              </w:rPr>
              <w:t xml:space="preserve">Books and </w:t>
            </w:r>
            <w:r w:rsidR="007A342B" w:rsidRPr="00E17BBB">
              <w:rPr>
                <w:rFonts w:ascii="Calibri" w:hAnsi="Calibri" w:cs="Calibri"/>
              </w:rPr>
              <w:t>Documents</w:t>
            </w:r>
            <w:r w:rsidRPr="00E17BBB">
              <w:rPr>
                <w:rFonts w:ascii="Calibri" w:hAnsi="Calibri" w:cs="Calibri"/>
              </w:rPr>
              <w:t xml:space="preserve"> relating to the issue of share certificates, including the blank forms of share certificates</w:t>
            </w:r>
          </w:p>
          <w:p w:rsidR="00DD023D" w:rsidRPr="00E17BBB" w:rsidRDefault="00DD023D" w:rsidP="000B2A34">
            <w:pPr>
              <w:pStyle w:val="ListParagraph"/>
              <w:widowControl w:val="0"/>
              <w:numPr>
                <w:ilvl w:val="0"/>
                <w:numId w:val="3"/>
              </w:numPr>
              <w:autoSpaceDE w:val="0"/>
              <w:autoSpaceDN w:val="0"/>
              <w:adjustRightInd w:val="0"/>
              <w:spacing w:after="60"/>
              <w:ind w:left="337" w:right="117"/>
              <w:jc w:val="both"/>
              <w:rPr>
                <w:rFonts w:ascii="Calibri" w:hAnsi="Calibri" w:cs="Calibri"/>
              </w:rPr>
            </w:pPr>
            <w:r w:rsidRPr="00E17BBB">
              <w:rPr>
                <w:rFonts w:ascii="Calibri" w:hAnsi="Calibri" w:cs="Calibri"/>
              </w:rPr>
              <w:t>Annual return</w:t>
            </w:r>
          </w:p>
          <w:p w:rsidR="00DD023D" w:rsidRPr="00E17BBB" w:rsidRDefault="00DD023D" w:rsidP="000B2A34">
            <w:pPr>
              <w:pStyle w:val="ListParagraph"/>
              <w:widowControl w:val="0"/>
              <w:numPr>
                <w:ilvl w:val="0"/>
                <w:numId w:val="3"/>
              </w:numPr>
              <w:autoSpaceDE w:val="0"/>
              <w:autoSpaceDN w:val="0"/>
              <w:adjustRightInd w:val="0"/>
              <w:spacing w:after="60"/>
              <w:ind w:left="337" w:right="117"/>
              <w:jc w:val="both"/>
              <w:rPr>
                <w:rFonts w:ascii="Calibri" w:hAnsi="Calibri" w:cs="Calibri"/>
              </w:rPr>
            </w:pPr>
            <w:r w:rsidRPr="00E17BBB">
              <w:rPr>
                <w:rFonts w:ascii="Calibri" w:hAnsi="Calibri" w:cs="Calibri"/>
              </w:rPr>
              <w:t>The foreign register of members Register of charges</w:t>
            </w:r>
          </w:p>
          <w:p w:rsidR="00DD023D" w:rsidRPr="00E17BBB" w:rsidRDefault="00DD023D" w:rsidP="000B2A34">
            <w:pPr>
              <w:pStyle w:val="ListParagraph"/>
              <w:widowControl w:val="0"/>
              <w:numPr>
                <w:ilvl w:val="0"/>
                <w:numId w:val="3"/>
              </w:numPr>
              <w:autoSpaceDE w:val="0"/>
              <w:autoSpaceDN w:val="0"/>
              <w:adjustRightInd w:val="0"/>
              <w:spacing w:after="60"/>
              <w:ind w:left="337" w:right="117"/>
              <w:jc w:val="both"/>
              <w:rPr>
                <w:rFonts w:ascii="Calibri" w:hAnsi="Calibri" w:cs="Calibri"/>
              </w:rPr>
            </w:pPr>
            <w:r w:rsidRPr="00E17BBB">
              <w:rPr>
                <w:rFonts w:ascii="Calibri" w:hAnsi="Calibri" w:cs="Calibri"/>
              </w:rPr>
              <w:t>Minutes book of general meeting</w:t>
            </w:r>
          </w:p>
        </w:tc>
        <w:tc>
          <w:tcPr>
            <w:tcW w:w="4720" w:type="dxa"/>
          </w:tcPr>
          <w:p w:rsidR="00DD023D" w:rsidRPr="00E17BBB" w:rsidRDefault="00DD023D" w:rsidP="000B2A34">
            <w:pPr>
              <w:pStyle w:val="ListParagraph"/>
              <w:widowControl w:val="0"/>
              <w:numPr>
                <w:ilvl w:val="0"/>
                <w:numId w:val="6"/>
              </w:numPr>
              <w:autoSpaceDE w:val="0"/>
              <w:autoSpaceDN w:val="0"/>
              <w:adjustRightInd w:val="0"/>
              <w:spacing w:before="60"/>
              <w:ind w:left="387" w:right="67"/>
              <w:jc w:val="both"/>
              <w:rPr>
                <w:rFonts w:ascii="Calibri" w:hAnsi="Calibri" w:cs="Calibri"/>
              </w:rPr>
            </w:pPr>
            <w:r w:rsidRPr="00E17BBB">
              <w:rPr>
                <w:rFonts w:ascii="Calibri" w:hAnsi="Calibri" w:cs="Calibri"/>
              </w:rPr>
              <w:t>Register of charges (8 years)</w:t>
            </w:r>
          </w:p>
          <w:p w:rsidR="00DD023D" w:rsidRPr="00E17BBB" w:rsidRDefault="00DD023D" w:rsidP="000B2A34">
            <w:pPr>
              <w:pStyle w:val="ListParagraph"/>
              <w:widowControl w:val="0"/>
              <w:numPr>
                <w:ilvl w:val="0"/>
                <w:numId w:val="6"/>
              </w:numPr>
              <w:autoSpaceDE w:val="0"/>
              <w:autoSpaceDN w:val="0"/>
              <w:adjustRightInd w:val="0"/>
              <w:ind w:left="387" w:right="67"/>
              <w:jc w:val="both"/>
              <w:rPr>
                <w:rFonts w:ascii="Calibri" w:hAnsi="Calibri" w:cs="Calibri"/>
              </w:rPr>
            </w:pPr>
            <w:r w:rsidRPr="00E17BBB">
              <w:rPr>
                <w:rFonts w:ascii="Calibri" w:hAnsi="Calibri" w:cs="Calibri"/>
              </w:rPr>
              <w:t>Register of debenture holders or any other security holders (8 years from the date of redemption of debentures or securities)</w:t>
            </w:r>
          </w:p>
          <w:p w:rsidR="00DD023D" w:rsidRPr="00E17BBB" w:rsidRDefault="00DD023D" w:rsidP="000B2A34">
            <w:pPr>
              <w:pStyle w:val="ListParagraph"/>
              <w:widowControl w:val="0"/>
              <w:numPr>
                <w:ilvl w:val="0"/>
                <w:numId w:val="6"/>
              </w:numPr>
              <w:autoSpaceDE w:val="0"/>
              <w:autoSpaceDN w:val="0"/>
              <w:adjustRightInd w:val="0"/>
              <w:ind w:left="387" w:right="67"/>
              <w:jc w:val="both"/>
              <w:rPr>
                <w:rFonts w:ascii="Calibri" w:hAnsi="Calibri" w:cs="Calibri"/>
              </w:rPr>
            </w:pPr>
            <w:r w:rsidRPr="00E17BBB">
              <w:rPr>
                <w:rFonts w:ascii="Calibri" w:hAnsi="Calibri" w:cs="Calibri"/>
              </w:rPr>
              <w:t xml:space="preserve">Copies of all annual returns prepared under Section 92 of the Companies Act, 2013 and copies of all certificates and </w:t>
            </w:r>
            <w:r w:rsidR="007A342B" w:rsidRPr="00E17BBB">
              <w:rPr>
                <w:rFonts w:ascii="Calibri" w:hAnsi="Calibri" w:cs="Calibri"/>
              </w:rPr>
              <w:t>Documents</w:t>
            </w:r>
            <w:r w:rsidRPr="00E17BBB">
              <w:rPr>
                <w:rFonts w:ascii="Calibri" w:hAnsi="Calibri" w:cs="Calibri"/>
              </w:rPr>
              <w:t xml:space="preserve"> required to be annexed thereto (8 years from date of filing with </w:t>
            </w:r>
            <w:proofErr w:type="spellStart"/>
            <w:r w:rsidRPr="00E17BBB">
              <w:rPr>
                <w:rFonts w:ascii="Calibri" w:hAnsi="Calibri" w:cs="Calibri"/>
              </w:rPr>
              <w:t>theRegistrar</w:t>
            </w:r>
            <w:proofErr w:type="spellEnd"/>
            <w:r w:rsidRPr="00E17BBB">
              <w:rPr>
                <w:rFonts w:ascii="Calibri" w:hAnsi="Calibri" w:cs="Calibri"/>
              </w:rPr>
              <w:t>).</w:t>
            </w:r>
          </w:p>
          <w:p w:rsidR="00DD023D" w:rsidRPr="00E17BBB" w:rsidRDefault="00DD023D" w:rsidP="000B2A34">
            <w:pPr>
              <w:pStyle w:val="ListParagraph"/>
              <w:widowControl w:val="0"/>
              <w:numPr>
                <w:ilvl w:val="0"/>
                <w:numId w:val="3"/>
              </w:numPr>
              <w:autoSpaceDE w:val="0"/>
              <w:autoSpaceDN w:val="0"/>
              <w:adjustRightInd w:val="0"/>
              <w:ind w:left="387" w:right="67"/>
              <w:jc w:val="both"/>
              <w:rPr>
                <w:rFonts w:ascii="Calibri" w:hAnsi="Calibri" w:cs="Calibri"/>
              </w:rPr>
            </w:pPr>
            <w:r w:rsidRPr="00E17BBB">
              <w:rPr>
                <w:rFonts w:ascii="Calibri" w:hAnsi="Calibri" w:cs="Calibri"/>
              </w:rPr>
              <w:t>Foreign register of debenture holders or any other security holders (8 years from the date of Redemption)</w:t>
            </w:r>
          </w:p>
          <w:p w:rsidR="00DD023D" w:rsidRPr="00E17BBB" w:rsidRDefault="00DD023D" w:rsidP="000B2A34">
            <w:pPr>
              <w:pStyle w:val="ListParagraph"/>
              <w:widowControl w:val="0"/>
              <w:numPr>
                <w:ilvl w:val="0"/>
                <w:numId w:val="3"/>
              </w:numPr>
              <w:autoSpaceDE w:val="0"/>
              <w:autoSpaceDN w:val="0"/>
              <w:adjustRightInd w:val="0"/>
              <w:ind w:left="387" w:right="67"/>
              <w:jc w:val="both"/>
              <w:rPr>
                <w:rFonts w:ascii="Calibri" w:hAnsi="Calibri" w:cs="Calibri"/>
              </w:rPr>
            </w:pPr>
            <w:r w:rsidRPr="00E17BBB">
              <w:rPr>
                <w:rFonts w:ascii="Calibri" w:hAnsi="Calibri" w:cs="Calibri"/>
              </w:rPr>
              <w:t>All notices pertaining to disclosure of interest of directors</w:t>
            </w:r>
          </w:p>
          <w:p w:rsidR="00DD023D" w:rsidRPr="00E17BBB" w:rsidRDefault="00DD023D" w:rsidP="000B2A34">
            <w:pPr>
              <w:pStyle w:val="ListParagraph"/>
              <w:widowControl w:val="0"/>
              <w:numPr>
                <w:ilvl w:val="0"/>
                <w:numId w:val="3"/>
              </w:numPr>
              <w:autoSpaceDE w:val="0"/>
              <w:autoSpaceDN w:val="0"/>
              <w:adjustRightInd w:val="0"/>
              <w:ind w:left="387" w:right="67"/>
              <w:jc w:val="both"/>
              <w:rPr>
                <w:rFonts w:ascii="Calibri" w:hAnsi="Calibri" w:cs="Calibri"/>
              </w:rPr>
            </w:pPr>
            <w:r w:rsidRPr="00E17BBB">
              <w:rPr>
                <w:rFonts w:ascii="Calibri" w:hAnsi="Calibri" w:cs="Calibri"/>
              </w:rPr>
              <w:t>All certificates surrendered to a company (3 years from date of surrender)</w:t>
            </w:r>
          </w:p>
          <w:p w:rsidR="00DD023D" w:rsidRPr="00E17BBB" w:rsidRDefault="00DD023D" w:rsidP="000B2A34">
            <w:pPr>
              <w:pStyle w:val="ListParagraph"/>
              <w:widowControl w:val="0"/>
              <w:numPr>
                <w:ilvl w:val="0"/>
                <w:numId w:val="3"/>
              </w:numPr>
              <w:autoSpaceDE w:val="0"/>
              <w:autoSpaceDN w:val="0"/>
              <w:adjustRightInd w:val="0"/>
              <w:ind w:left="387" w:right="67"/>
              <w:jc w:val="both"/>
              <w:rPr>
                <w:rFonts w:ascii="Calibri" w:hAnsi="Calibri" w:cs="Calibri"/>
              </w:rPr>
            </w:pPr>
            <w:r w:rsidRPr="00E17BBB">
              <w:rPr>
                <w:rFonts w:ascii="Calibri" w:hAnsi="Calibri" w:cs="Calibri"/>
              </w:rPr>
              <w:t>Register of deposits (not less than 8 years from the date of last entry)</w:t>
            </w:r>
          </w:p>
          <w:p w:rsidR="00DD023D" w:rsidRPr="00E17BBB" w:rsidRDefault="00DD023D" w:rsidP="000B2A34">
            <w:pPr>
              <w:pStyle w:val="ListParagraph"/>
              <w:widowControl w:val="0"/>
              <w:numPr>
                <w:ilvl w:val="0"/>
                <w:numId w:val="3"/>
              </w:numPr>
              <w:autoSpaceDE w:val="0"/>
              <w:autoSpaceDN w:val="0"/>
              <w:adjustRightInd w:val="0"/>
              <w:ind w:left="387" w:right="67"/>
              <w:jc w:val="both"/>
              <w:rPr>
                <w:rFonts w:ascii="Calibri" w:hAnsi="Calibri" w:cs="Calibri"/>
              </w:rPr>
            </w:pPr>
            <w:r w:rsidRPr="00E17BBB">
              <w:rPr>
                <w:rFonts w:ascii="Calibri" w:hAnsi="Calibri" w:cs="Calibri"/>
              </w:rPr>
              <w:t>Instrument creating a charge or modification (8 years from date of satisfaction of charge)</w:t>
            </w:r>
          </w:p>
        </w:tc>
      </w:tr>
      <w:tr w:rsidR="00DD023D" w:rsidRPr="00E17BBB" w:rsidTr="00D32E21">
        <w:tc>
          <w:tcPr>
            <w:tcW w:w="9440" w:type="dxa"/>
            <w:gridSpan w:val="2"/>
          </w:tcPr>
          <w:p w:rsidR="00DD023D" w:rsidRPr="00E17BBB" w:rsidRDefault="00DD023D" w:rsidP="00D32E21">
            <w:pPr>
              <w:ind w:right="-90"/>
              <w:rPr>
                <w:rFonts w:ascii="Calibri" w:hAnsi="Calibri" w:cs="Calibri"/>
                <w:b/>
              </w:rPr>
            </w:pPr>
            <w:r w:rsidRPr="00E17BBB">
              <w:rPr>
                <w:rFonts w:ascii="Calibri" w:hAnsi="Calibri" w:cs="Calibri"/>
                <w:b/>
              </w:rPr>
              <w:t>Secretarial Standard</w:t>
            </w:r>
          </w:p>
        </w:tc>
      </w:tr>
      <w:tr w:rsidR="00DD023D" w:rsidRPr="00E17BBB" w:rsidTr="00D32E21">
        <w:tc>
          <w:tcPr>
            <w:tcW w:w="4720" w:type="dxa"/>
          </w:tcPr>
          <w:p w:rsidR="00DD023D" w:rsidRPr="00E17BBB" w:rsidRDefault="00DD023D" w:rsidP="000B2A34">
            <w:pPr>
              <w:pStyle w:val="ListParagraph"/>
              <w:widowControl w:val="0"/>
              <w:numPr>
                <w:ilvl w:val="0"/>
                <w:numId w:val="8"/>
              </w:numPr>
              <w:autoSpaceDE w:val="0"/>
              <w:autoSpaceDN w:val="0"/>
              <w:adjustRightInd w:val="0"/>
              <w:ind w:left="337" w:right="-90"/>
              <w:rPr>
                <w:rFonts w:ascii="Calibri" w:hAnsi="Calibri" w:cs="Calibri"/>
              </w:rPr>
            </w:pPr>
            <w:r w:rsidRPr="00E17BBB">
              <w:rPr>
                <w:rFonts w:ascii="Calibri" w:hAnsi="Calibri" w:cs="Calibri"/>
              </w:rPr>
              <w:t>Minutes of Board meeting (SS­1)</w:t>
            </w:r>
          </w:p>
        </w:tc>
        <w:tc>
          <w:tcPr>
            <w:tcW w:w="4720" w:type="dxa"/>
          </w:tcPr>
          <w:p w:rsidR="00DD023D" w:rsidRPr="00E17BBB" w:rsidRDefault="00DD023D" w:rsidP="000B2A34">
            <w:pPr>
              <w:pStyle w:val="ListParagraph"/>
              <w:widowControl w:val="0"/>
              <w:numPr>
                <w:ilvl w:val="0"/>
                <w:numId w:val="5"/>
              </w:numPr>
              <w:autoSpaceDE w:val="0"/>
              <w:autoSpaceDN w:val="0"/>
              <w:adjustRightInd w:val="0"/>
              <w:ind w:left="387" w:right="67"/>
              <w:jc w:val="both"/>
              <w:rPr>
                <w:rFonts w:ascii="Calibri" w:hAnsi="Calibri" w:cs="Calibri"/>
              </w:rPr>
            </w:pPr>
            <w:r w:rsidRPr="00E17BBB">
              <w:rPr>
                <w:rFonts w:ascii="Calibri" w:hAnsi="Calibri" w:cs="Calibri"/>
              </w:rPr>
              <w:t>Office copies of Notices, scrutinizer’s report, and related papers (as long as they remain current or for 8 financial years), whichever is later (SS­2)</w:t>
            </w:r>
          </w:p>
          <w:p w:rsidR="00DD023D" w:rsidRPr="00E17BBB" w:rsidRDefault="00DD023D" w:rsidP="000B2A34">
            <w:pPr>
              <w:pStyle w:val="ListParagraph"/>
              <w:widowControl w:val="0"/>
              <w:numPr>
                <w:ilvl w:val="0"/>
                <w:numId w:val="5"/>
              </w:numPr>
              <w:autoSpaceDE w:val="0"/>
              <w:autoSpaceDN w:val="0"/>
              <w:adjustRightInd w:val="0"/>
              <w:ind w:left="387" w:right="67"/>
              <w:jc w:val="both"/>
              <w:rPr>
                <w:rFonts w:ascii="Calibri" w:hAnsi="Calibri" w:cs="Calibri"/>
              </w:rPr>
            </w:pPr>
            <w:r w:rsidRPr="00E17BBB">
              <w:rPr>
                <w:rFonts w:ascii="Calibri" w:hAnsi="Calibri" w:cs="Calibri"/>
              </w:rPr>
              <w:t xml:space="preserve">Office copies of Notices, scrutinizer’s report, and related papers (as long as they remain current or for 10 years or as long as they remain current. </w:t>
            </w:r>
          </w:p>
        </w:tc>
      </w:tr>
    </w:tbl>
    <w:p w:rsidR="00DD023D" w:rsidRPr="00E17BBB" w:rsidRDefault="00DD023D" w:rsidP="00DD023D">
      <w:pPr>
        <w:ind w:right="-90"/>
        <w:rPr>
          <w:rFonts w:ascii="Calibri" w:hAnsi="Calibri" w:cs="Calibri"/>
        </w:rPr>
      </w:pPr>
    </w:p>
    <w:p w:rsidR="00DD023D" w:rsidRPr="00E17BBB" w:rsidRDefault="00DD023D" w:rsidP="00DD023D">
      <w:pPr>
        <w:ind w:right="-90"/>
        <w:rPr>
          <w:rFonts w:ascii="Calibri" w:hAnsi="Calibri" w:cs="Calibri"/>
        </w:rPr>
      </w:pPr>
    </w:p>
    <w:p w:rsidR="00DD023D" w:rsidRPr="00E17BBB" w:rsidRDefault="00DD023D" w:rsidP="00DD023D">
      <w:pPr>
        <w:ind w:right="-90"/>
        <w:rPr>
          <w:rFonts w:ascii="Calibri" w:hAnsi="Calibri" w:cs="Calibri"/>
        </w:rPr>
      </w:pPr>
    </w:p>
    <w:p w:rsidR="00DD023D" w:rsidRPr="00E17BBB" w:rsidRDefault="00DD023D" w:rsidP="00DD023D">
      <w:pPr>
        <w:spacing w:after="240"/>
        <w:ind w:right="-90"/>
        <w:rPr>
          <w:rFonts w:ascii="Calibri" w:hAnsi="Calibri" w:cs="Calibri"/>
          <w:b/>
        </w:rPr>
      </w:pPr>
      <w:r w:rsidRPr="00E17BBB">
        <w:rPr>
          <w:rFonts w:ascii="Calibri" w:hAnsi="Calibri" w:cs="Calibri"/>
          <w:b/>
        </w:rPr>
        <w:t>Annexure­ II</w:t>
      </w:r>
    </w:p>
    <w:p w:rsidR="00DD023D" w:rsidRPr="00E17BBB" w:rsidRDefault="00DD023D" w:rsidP="00DD023D">
      <w:pPr>
        <w:spacing w:after="120"/>
        <w:ind w:right="-90"/>
        <w:rPr>
          <w:rFonts w:ascii="Calibri" w:hAnsi="Calibri" w:cs="Calibri"/>
        </w:rPr>
      </w:pPr>
      <w:r w:rsidRPr="00E17BBB">
        <w:rPr>
          <w:rFonts w:ascii="Calibri" w:hAnsi="Calibri" w:cs="Calibri"/>
        </w:rPr>
        <w:t xml:space="preserve">The following categories of </w:t>
      </w:r>
      <w:r w:rsidR="007A342B" w:rsidRPr="00E17BBB">
        <w:rPr>
          <w:rFonts w:ascii="Calibri" w:hAnsi="Calibri" w:cs="Calibri"/>
        </w:rPr>
        <w:t>Documents</w:t>
      </w:r>
      <w:r w:rsidRPr="00E17BBB">
        <w:rPr>
          <w:rFonts w:ascii="Calibri" w:hAnsi="Calibri" w:cs="Calibri"/>
        </w:rPr>
        <w:t xml:space="preserve"> may be destroyed as normal administrative practice:</w:t>
      </w:r>
    </w:p>
    <w:p w:rsidR="00DD023D" w:rsidRPr="00E17BBB" w:rsidRDefault="00DD023D" w:rsidP="000B2A34">
      <w:pPr>
        <w:pStyle w:val="ListParagraph"/>
        <w:widowControl w:val="0"/>
        <w:numPr>
          <w:ilvl w:val="0"/>
          <w:numId w:val="4"/>
        </w:numPr>
        <w:autoSpaceDE w:val="0"/>
        <w:autoSpaceDN w:val="0"/>
        <w:adjustRightInd w:val="0"/>
        <w:spacing w:after="0" w:line="360" w:lineRule="auto"/>
        <w:ind w:left="360" w:right="-90"/>
        <w:jc w:val="both"/>
        <w:rPr>
          <w:rFonts w:ascii="Calibri" w:hAnsi="Calibri" w:cs="Calibri"/>
        </w:rPr>
      </w:pPr>
      <w:r w:rsidRPr="00E17BBB">
        <w:rPr>
          <w:rFonts w:ascii="Calibri" w:hAnsi="Calibri" w:cs="Calibri"/>
        </w:rPr>
        <w:t>catalogues;</w:t>
      </w:r>
    </w:p>
    <w:p w:rsidR="00DD023D" w:rsidRPr="00E17BBB" w:rsidRDefault="00DD023D" w:rsidP="000B2A34">
      <w:pPr>
        <w:pStyle w:val="ListParagraph"/>
        <w:widowControl w:val="0"/>
        <w:numPr>
          <w:ilvl w:val="0"/>
          <w:numId w:val="4"/>
        </w:numPr>
        <w:autoSpaceDE w:val="0"/>
        <w:autoSpaceDN w:val="0"/>
        <w:adjustRightInd w:val="0"/>
        <w:spacing w:after="0" w:line="360" w:lineRule="auto"/>
        <w:ind w:left="360" w:right="-90"/>
        <w:jc w:val="both"/>
        <w:rPr>
          <w:rFonts w:ascii="Calibri" w:hAnsi="Calibri" w:cs="Calibri"/>
        </w:rPr>
      </w:pPr>
      <w:r w:rsidRPr="00E17BBB">
        <w:rPr>
          <w:rFonts w:ascii="Calibri" w:hAnsi="Calibri" w:cs="Calibri"/>
        </w:rPr>
        <w:t>Copies of press cuttings, press statements or publicity material;</w:t>
      </w:r>
    </w:p>
    <w:p w:rsidR="00DD023D" w:rsidRPr="00E17BBB" w:rsidRDefault="00DD023D" w:rsidP="000B2A34">
      <w:pPr>
        <w:pStyle w:val="ListParagraph"/>
        <w:widowControl w:val="0"/>
        <w:numPr>
          <w:ilvl w:val="0"/>
          <w:numId w:val="4"/>
        </w:numPr>
        <w:autoSpaceDE w:val="0"/>
        <w:autoSpaceDN w:val="0"/>
        <w:adjustRightInd w:val="0"/>
        <w:spacing w:after="0" w:line="360" w:lineRule="auto"/>
        <w:ind w:left="360" w:right="-90"/>
        <w:jc w:val="both"/>
        <w:rPr>
          <w:rFonts w:ascii="Calibri" w:hAnsi="Calibri" w:cs="Calibri"/>
        </w:rPr>
      </w:pPr>
      <w:r w:rsidRPr="00E17BBB">
        <w:rPr>
          <w:rFonts w:ascii="Calibri" w:hAnsi="Calibri" w:cs="Calibri"/>
        </w:rPr>
        <w:t>Letters of appreciation or sympathy, or anonymous letters;</w:t>
      </w:r>
    </w:p>
    <w:p w:rsidR="00DD023D" w:rsidRPr="00E17BBB" w:rsidRDefault="00DD023D" w:rsidP="000B2A34">
      <w:pPr>
        <w:pStyle w:val="ListParagraph"/>
        <w:widowControl w:val="0"/>
        <w:numPr>
          <w:ilvl w:val="0"/>
          <w:numId w:val="4"/>
        </w:numPr>
        <w:autoSpaceDE w:val="0"/>
        <w:autoSpaceDN w:val="0"/>
        <w:adjustRightInd w:val="0"/>
        <w:spacing w:after="0" w:line="276" w:lineRule="auto"/>
        <w:ind w:left="360" w:right="-90"/>
        <w:jc w:val="both"/>
        <w:rPr>
          <w:rFonts w:ascii="Calibri" w:hAnsi="Calibri" w:cs="Calibri"/>
        </w:rPr>
      </w:pPr>
      <w:r w:rsidRPr="00E17BBB">
        <w:rPr>
          <w:rFonts w:ascii="Calibri" w:hAnsi="Calibri" w:cs="Calibri"/>
        </w:rPr>
        <w:t xml:space="preserve">Requests for copies of maps, plans, charts, advertising material (subject to Clause 9 and 10 of this </w:t>
      </w:r>
      <w:r w:rsidR="007A342B" w:rsidRPr="00E17BBB">
        <w:rPr>
          <w:rFonts w:ascii="Calibri" w:hAnsi="Calibri" w:cs="Calibri"/>
        </w:rPr>
        <w:t>Policy</w:t>
      </w:r>
      <w:r w:rsidRPr="00E17BBB">
        <w:rPr>
          <w:rFonts w:ascii="Calibri" w:hAnsi="Calibri" w:cs="Calibri"/>
        </w:rPr>
        <w:t>);</w:t>
      </w:r>
    </w:p>
    <w:p w:rsidR="00DD023D" w:rsidRPr="00E17BBB" w:rsidRDefault="00DD023D" w:rsidP="000B2A34">
      <w:pPr>
        <w:pStyle w:val="ListParagraph"/>
        <w:widowControl w:val="0"/>
        <w:numPr>
          <w:ilvl w:val="0"/>
          <w:numId w:val="4"/>
        </w:numPr>
        <w:autoSpaceDE w:val="0"/>
        <w:autoSpaceDN w:val="0"/>
        <w:adjustRightInd w:val="0"/>
        <w:spacing w:after="0" w:line="360" w:lineRule="auto"/>
        <w:ind w:left="360" w:right="-90"/>
        <w:jc w:val="both"/>
        <w:rPr>
          <w:rFonts w:ascii="Calibri" w:hAnsi="Calibri" w:cs="Calibri"/>
        </w:rPr>
      </w:pPr>
      <w:r w:rsidRPr="00E17BBB">
        <w:rPr>
          <w:rFonts w:ascii="Calibri" w:hAnsi="Calibri" w:cs="Calibri"/>
        </w:rPr>
        <w:t>Facsimiles where a photocopy has been made;</w:t>
      </w:r>
    </w:p>
    <w:p w:rsidR="00DD023D" w:rsidRPr="00E17BBB" w:rsidRDefault="00DD023D" w:rsidP="000B2A34">
      <w:pPr>
        <w:pStyle w:val="ListParagraph"/>
        <w:widowControl w:val="0"/>
        <w:numPr>
          <w:ilvl w:val="0"/>
          <w:numId w:val="4"/>
        </w:numPr>
        <w:autoSpaceDE w:val="0"/>
        <w:autoSpaceDN w:val="0"/>
        <w:adjustRightInd w:val="0"/>
        <w:spacing w:after="0" w:line="360" w:lineRule="auto"/>
        <w:ind w:left="360" w:right="-90"/>
        <w:jc w:val="both"/>
        <w:rPr>
          <w:rFonts w:ascii="Calibri" w:hAnsi="Calibri" w:cs="Calibri"/>
        </w:rPr>
      </w:pPr>
      <w:r w:rsidRPr="00E17BBB">
        <w:rPr>
          <w:rFonts w:ascii="Calibri" w:hAnsi="Calibri" w:cs="Calibri"/>
        </w:rPr>
        <w:lastRenderedPageBreak/>
        <w:t>Telephone message;</w:t>
      </w:r>
    </w:p>
    <w:p w:rsidR="00DD023D" w:rsidRPr="00E17BBB" w:rsidRDefault="00DD023D" w:rsidP="000B2A34">
      <w:pPr>
        <w:pStyle w:val="ListParagraph"/>
        <w:widowControl w:val="0"/>
        <w:numPr>
          <w:ilvl w:val="0"/>
          <w:numId w:val="4"/>
        </w:numPr>
        <w:autoSpaceDE w:val="0"/>
        <w:autoSpaceDN w:val="0"/>
        <w:adjustRightInd w:val="0"/>
        <w:spacing w:after="0" w:line="360" w:lineRule="auto"/>
        <w:ind w:left="360" w:right="-90"/>
        <w:jc w:val="both"/>
        <w:rPr>
          <w:rFonts w:ascii="Calibri" w:hAnsi="Calibri" w:cs="Calibri"/>
        </w:rPr>
      </w:pPr>
      <w:r w:rsidRPr="00E17BBB">
        <w:rPr>
          <w:rFonts w:ascii="Calibri" w:hAnsi="Calibri" w:cs="Calibri"/>
        </w:rPr>
        <w:t xml:space="preserve">Drafts of reports, correspondence, speeches, notes, spread sheets, etc. (subject to Clause 9 and 10 of this </w:t>
      </w:r>
      <w:r w:rsidR="007A342B" w:rsidRPr="00E17BBB">
        <w:rPr>
          <w:rFonts w:ascii="Calibri" w:hAnsi="Calibri" w:cs="Calibri"/>
        </w:rPr>
        <w:t>Policy</w:t>
      </w:r>
      <w:r w:rsidRPr="00E17BBB">
        <w:rPr>
          <w:rFonts w:ascii="Calibri" w:hAnsi="Calibri" w:cs="Calibri"/>
        </w:rPr>
        <w:t>) ; and</w:t>
      </w:r>
    </w:p>
    <w:p w:rsidR="00DD023D" w:rsidRPr="00E17BBB" w:rsidRDefault="00DD023D" w:rsidP="000B2A34">
      <w:pPr>
        <w:pStyle w:val="ListParagraph"/>
        <w:widowControl w:val="0"/>
        <w:numPr>
          <w:ilvl w:val="0"/>
          <w:numId w:val="4"/>
        </w:numPr>
        <w:autoSpaceDE w:val="0"/>
        <w:autoSpaceDN w:val="0"/>
        <w:adjustRightInd w:val="0"/>
        <w:spacing w:after="0" w:line="360" w:lineRule="auto"/>
        <w:ind w:left="360" w:right="-90"/>
        <w:jc w:val="both"/>
        <w:rPr>
          <w:rFonts w:ascii="Calibri" w:hAnsi="Calibri" w:cs="Calibri"/>
        </w:rPr>
      </w:pPr>
      <w:r w:rsidRPr="00E17BBB">
        <w:rPr>
          <w:rFonts w:ascii="Calibri" w:hAnsi="Calibri" w:cs="Calibri"/>
        </w:rPr>
        <w:t xml:space="preserve">Routine statistical and progress reports compiled and duplicated in other reports (subject to Clause 9and 10 of this </w:t>
      </w:r>
      <w:r w:rsidR="007A342B" w:rsidRPr="00E17BBB">
        <w:rPr>
          <w:rFonts w:ascii="Calibri" w:hAnsi="Calibri" w:cs="Calibri"/>
        </w:rPr>
        <w:t>Policy</w:t>
      </w:r>
      <w:r w:rsidRPr="00E17BBB">
        <w:rPr>
          <w:rFonts w:ascii="Calibri" w:hAnsi="Calibri" w:cs="Calibri"/>
        </w:rPr>
        <w:t>).</w:t>
      </w:r>
    </w:p>
    <w:p w:rsidR="00DD023D" w:rsidRPr="00E17BBB" w:rsidRDefault="00DD023D" w:rsidP="00DD023D">
      <w:pPr>
        <w:pStyle w:val="ListParagraph"/>
        <w:ind w:right="-90"/>
        <w:rPr>
          <w:rFonts w:ascii="Calibri" w:hAnsi="Calibri" w:cs="Calibri"/>
        </w:rPr>
      </w:pPr>
    </w:p>
    <w:p w:rsidR="00DD023D" w:rsidRPr="00E17BBB" w:rsidRDefault="00DD023D" w:rsidP="00DD023D">
      <w:pPr>
        <w:spacing w:after="240"/>
        <w:ind w:right="-90"/>
        <w:rPr>
          <w:rFonts w:ascii="Calibri" w:hAnsi="Calibri" w:cs="Calibri"/>
          <w:b/>
        </w:rPr>
      </w:pPr>
      <w:r w:rsidRPr="00E17BBB">
        <w:rPr>
          <w:rFonts w:ascii="Calibri" w:hAnsi="Calibri" w:cs="Calibri"/>
          <w:b/>
        </w:rPr>
        <w:t>Annexure­ III</w:t>
      </w:r>
    </w:p>
    <w:p w:rsidR="00DD023D" w:rsidRPr="00E17BBB" w:rsidRDefault="00DD023D" w:rsidP="00DD023D">
      <w:pPr>
        <w:spacing w:after="240"/>
        <w:ind w:right="-90"/>
        <w:rPr>
          <w:rFonts w:ascii="Calibri" w:hAnsi="Calibri" w:cs="Calibri"/>
          <w:b/>
        </w:rPr>
      </w:pPr>
      <w:r w:rsidRPr="00E17BBB">
        <w:rPr>
          <w:rFonts w:ascii="Calibri" w:hAnsi="Calibri" w:cs="Calibri"/>
          <w:b/>
        </w:rPr>
        <w:t xml:space="preserve">The format of the register of </w:t>
      </w:r>
      <w:r w:rsidR="007A342B" w:rsidRPr="00E17BBB">
        <w:rPr>
          <w:rFonts w:ascii="Calibri" w:hAnsi="Calibri" w:cs="Calibri"/>
          <w:b/>
        </w:rPr>
        <w:t>Documents</w:t>
      </w:r>
      <w:r w:rsidRPr="00E17BBB">
        <w:rPr>
          <w:rFonts w:ascii="Calibri" w:hAnsi="Calibri" w:cs="Calibri"/>
          <w:b/>
        </w:rPr>
        <w:t xml:space="preserve"> disposed/destroyed: </w:t>
      </w:r>
    </w:p>
    <w:tbl>
      <w:tblPr>
        <w:tblStyle w:val="TableGrid"/>
        <w:tblW w:w="0" w:type="auto"/>
        <w:tblLook w:val="04A0"/>
      </w:tblPr>
      <w:tblGrid>
        <w:gridCol w:w="3528"/>
        <w:gridCol w:w="2982"/>
        <w:gridCol w:w="3066"/>
      </w:tblGrid>
      <w:tr w:rsidR="00DD023D" w:rsidRPr="00E17BBB" w:rsidTr="00DD023D">
        <w:tc>
          <w:tcPr>
            <w:tcW w:w="3528" w:type="dxa"/>
          </w:tcPr>
          <w:p w:rsidR="00DD023D" w:rsidRPr="00E17BBB" w:rsidRDefault="00DD023D" w:rsidP="00D32E21">
            <w:pPr>
              <w:ind w:right="-90"/>
              <w:jc w:val="center"/>
              <w:rPr>
                <w:rFonts w:ascii="Calibri" w:hAnsi="Calibri" w:cs="Calibri"/>
                <w:b/>
              </w:rPr>
            </w:pPr>
            <w:r w:rsidRPr="00E17BBB">
              <w:rPr>
                <w:rFonts w:ascii="Calibri" w:hAnsi="Calibri" w:cs="Calibri"/>
                <w:b/>
              </w:rPr>
              <w:t>PARTICULARS OF DOCUMENTALONGWITHPROVISION OF APPLICABLELAW</w:t>
            </w:r>
          </w:p>
        </w:tc>
        <w:tc>
          <w:tcPr>
            <w:tcW w:w="2982" w:type="dxa"/>
          </w:tcPr>
          <w:p w:rsidR="00DD023D" w:rsidRPr="00E17BBB" w:rsidRDefault="00DD023D" w:rsidP="00D32E21">
            <w:pPr>
              <w:ind w:right="-90"/>
              <w:jc w:val="center"/>
              <w:rPr>
                <w:rFonts w:ascii="Calibri" w:hAnsi="Calibri" w:cs="Calibri"/>
                <w:b/>
              </w:rPr>
            </w:pPr>
            <w:r w:rsidRPr="00E17BBB">
              <w:rPr>
                <w:rFonts w:ascii="Calibri" w:hAnsi="Calibri" w:cs="Calibri"/>
                <w:b/>
              </w:rPr>
              <w:t>DATE AND MODE OFDESTRUCTION</w:t>
            </w:r>
          </w:p>
        </w:tc>
        <w:tc>
          <w:tcPr>
            <w:tcW w:w="3066" w:type="dxa"/>
          </w:tcPr>
          <w:p w:rsidR="00DD023D" w:rsidRPr="00E17BBB" w:rsidRDefault="00DD023D" w:rsidP="00D32E21">
            <w:pPr>
              <w:ind w:right="-90"/>
              <w:jc w:val="center"/>
              <w:rPr>
                <w:rFonts w:ascii="Calibri" w:hAnsi="Calibri" w:cs="Calibri"/>
                <w:b/>
              </w:rPr>
            </w:pPr>
            <w:r w:rsidRPr="00E17BBB">
              <w:rPr>
                <w:rFonts w:ascii="Calibri" w:hAnsi="Calibri" w:cs="Calibri"/>
                <w:b/>
              </w:rPr>
              <w:t>INITIALS OF THE AUTHORISED PERSON</w:t>
            </w:r>
          </w:p>
          <w:p w:rsidR="00DD023D" w:rsidRPr="00E17BBB" w:rsidRDefault="00DD023D" w:rsidP="00D32E21">
            <w:pPr>
              <w:ind w:right="-90"/>
              <w:jc w:val="center"/>
              <w:rPr>
                <w:rFonts w:ascii="Calibri" w:hAnsi="Calibri" w:cs="Calibri"/>
                <w:b/>
              </w:rPr>
            </w:pPr>
          </w:p>
        </w:tc>
      </w:tr>
      <w:tr w:rsidR="00DD023D" w:rsidRPr="00E17BBB" w:rsidTr="00DD023D">
        <w:tc>
          <w:tcPr>
            <w:tcW w:w="3528" w:type="dxa"/>
          </w:tcPr>
          <w:p w:rsidR="00DD023D" w:rsidRPr="00E17BBB" w:rsidRDefault="00DD023D" w:rsidP="00D32E21">
            <w:pPr>
              <w:ind w:right="-90"/>
              <w:rPr>
                <w:rFonts w:ascii="Calibri" w:hAnsi="Calibri" w:cs="Calibri"/>
              </w:rPr>
            </w:pPr>
          </w:p>
        </w:tc>
        <w:tc>
          <w:tcPr>
            <w:tcW w:w="2982" w:type="dxa"/>
          </w:tcPr>
          <w:p w:rsidR="00DD023D" w:rsidRPr="00E17BBB" w:rsidRDefault="00DD023D" w:rsidP="00D32E21">
            <w:pPr>
              <w:ind w:right="-90"/>
              <w:rPr>
                <w:rFonts w:ascii="Calibri" w:hAnsi="Calibri" w:cs="Calibri"/>
              </w:rPr>
            </w:pPr>
          </w:p>
        </w:tc>
        <w:tc>
          <w:tcPr>
            <w:tcW w:w="3066" w:type="dxa"/>
          </w:tcPr>
          <w:p w:rsidR="00DD023D" w:rsidRPr="00E17BBB" w:rsidRDefault="00DD023D" w:rsidP="00D32E21">
            <w:pPr>
              <w:ind w:right="-90"/>
              <w:rPr>
                <w:rFonts w:ascii="Calibri" w:hAnsi="Calibri" w:cs="Calibri"/>
              </w:rPr>
            </w:pPr>
          </w:p>
        </w:tc>
      </w:tr>
      <w:tr w:rsidR="00DD023D" w:rsidRPr="00E17BBB" w:rsidTr="00DD023D">
        <w:tc>
          <w:tcPr>
            <w:tcW w:w="3528" w:type="dxa"/>
          </w:tcPr>
          <w:p w:rsidR="00DD023D" w:rsidRPr="00E17BBB" w:rsidRDefault="00DD023D" w:rsidP="00D32E21">
            <w:pPr>
              <w:ind w:right="-90"/>
              <w:rPr>
                <w:rFonts w:ascii="Calibri" w:hAnsi="Calibri" w:cs="Calibri"/>
              </w:rPr>
            </w:pPr>
          </w:p>
        </w:tc>
        <w:tc>
          <w:tcPr>
            <w:tcW w:w="2982" w:type="dxa"/>
          </w:tcPr>
          <w:p w:rsidR="00DD023D" w:rsidRPr="00E17BBB" w:rsidRDefault="00DD023D" w:rsidP="00D32E21">
            <w:pPr>
              <w:ind w:right="-90"/>
              <w:rPr>
                <w:rFonts w:ascii="Calibri" w:hAnsi="Calibri" w:cs="Calibri"/>
              </w:rPr>
            </w:pPr>
          </w:p>
        </w:tc>
        <w:tc>
          <w:tcPr>
            <w:tcW w:w="3066" w:type="dxa"/>
          </w:tcPr>
          <w:p w:rsidR="00DD023D" w:rsidRPr="00E17BBB" w:rsidRDefault="00DD023D" w:rsidP="00D32E21">
            <w:pPr>
              <w:ind w:right="-90"/>
              <w:rPr>
                <w:rFonts w:ascii="Calibri" w:hAnsi="Calibri" w:cs="Calibri"/>
              </w:rPr>
            </w:pPr>
          </w:p>
        </w:tc>
      </w:tr>
    </w:tbl>
    <w:p w:rsidR="00DD023D" w:rsidRPr="00E17BBB" w:rsidRDefault="00DD023D" w:rsidP="00DD023D">
      <w:pPr>
        <w:ind w:right="-90"/>
        <w:rPr>
          <w:rFonts w:ascii="Calibri" w:hAnsi="Calibri" w:cs="Calibri"/>
        </w:rPr>
      </w:pPr>
    </w:p>
    <w:p w:rsidR="00DD023D" w:rsidRPr="00E17BBB" w:rsidRDefault="00DD023D" w:rsidP="00DD023D">
      <w:pPr>
        <w:ind w:right="-90"/>
        <w:rPr>
          <w:rFonts w:ascii="Calibri" w:hAnsi="Calibri" w:cs="Calibri"/>
        </w:rPr>
      </w:pPr>
      <w:r w:rsidRPr="00E17BBB">
        <w:rPr>
          <w:rFonts w:ascii="Calibri" w:hAnsi="Calibri" w:cs="Calibri"/>
        </w:rPr>
        <w:tab/>
      </w:r>
    </w:p>
    <w:p w:rsidR="00D32E21" w:rsidRPr="00E17BBB" w:rsidRDefault="00DD023D" w:rsidP="00343DE4">
      <w:pPr>
        <w:ind w:right="-90"/>
        <w:jc w:val="center"/>
        <w:rPr>
          <w:rFonts w:ascii="Calibri" w:hAnsi="Calibri" w:cs="Calibri"/>
        </w:rPr>
      </w:pPr>
      <w:r w:rsidRPr="00E17BBB">
        <w:rPr>
          <w:rFonts w:ascii="Calibri" w:hAnsi="Calibri" w:cs="Calibri"/>
          <w:b/>
        </w:rPr>
        <w:t>***</w:t>
      </w:r>
    </w:p>
    <w:sectPr w:rsidR="00D32E21" w:rsidRPr="00E17BBB" w:rsidSect="00B77FF4">
      <w:headerReference w:type="default" r:id="rId12"/>
      <w:footerReference w:type="default" r:id="rId1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C3C" w:rsidRDefault="00D93C3C" w:rsidP="00ED7D11">
      <w:pPr>
        <w:spacing w:after="0" w:line="240" w:lineRule="auto"/>
      </w:pPr>
      <w:r>
        <w:separator/>
      </w:r>
    </w:p>
  </w:endnote>
  <w:endnote w:type="continuationSeparator" w:id="1">
    <w:p w:rsidR="00D93C3C" w:rsidRDefault="00D93C3C" w:rsidP="00ED7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DNIIP+TimesNew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AF7D5F">
      <w:trPr>
        <w:trHeight w:val="151"/>
      </w:trPr>
      <w:tc>
        <w:tcPr>
          <w:tcW w:w="2250" w:type="pct"/>
          <w:tcBorders>
            <w:bottom w:val="single" w:sz="4" w:space="0" w:color="5B9BD5" w:themeColor="accent1"/>
          </w:tcBorders>
        </w:tcPr>
        <w:p w:rsidR="00AF7D5F" w:rsidRDefault="00AF7D5F">
          <w:pPr>
            <w:pStyle w:val="Header"/>
            <w:rPr>
              <w:rFonts w:asciiTheme="majorHAnsi" w:eastAsiaTheme="majorEastAsia" w:hAnsiTheme="majorHAnsi" w:cstheme="majorBidi"/>
              <w:b/>
              <w:bCs/>
            </w:rPr>
          </w:pPr>
        </w:p>
      </w:tc>
      <w:tc>
        <w:tcPr>
          <w:tcW w:w="500" w:type="pct"/>
          <w:vMerge w:val="restart"/>
          <w:noWrap/>
          <w:vAlign w:val="center"/>
        </w:tcPr>
        <w:p w:rsidR="00AF7D5F" w:rsidRDefault="00AF7D5F">
          <w:pPr>
            <w:pStyle w:val="NoSpacing"/>
            <w:rPr>
              <w:rFonts w:asciiTheme="majorHAnsi" w:hAnsiTheme="majorHAnsi"/>
            </w:rPr>
          </w:pPr>
          <w:r>
            <w:rPr>
              <w:rFonts w:asciiTheme="majorHAnsi" w:hAnsiTheme="majorHAnsi"/>
              <w:b/>
            </w:rPr>
            <w:t xml:space="preserve">Page </w:t>
          </w:r>
          <w:fldSimple w:instr=" PAGE  \* MERGEFORMAT ">
            <w:r w:rsidR="00343DE4" w:rsidRPr="00343DE4">
              <w:rPr>
                <w:rFonts w:asciiTheme="majorHAnsi" w:hAnsiTheme="majorHAnsi"/>
                <w:b/>
                <w:noProof/>
              </w:rPr>
              <w:t>8</w:t>
            </w:r>
          </w:fldSimple>
        </w:p>
      </w:tc>
      <w:tc>
        <w:tcPr>
          <w:tcW w:w="2250" w:type="pct"/>
          <w:tcBorders>
            <w:bottom w:val="single" w:sz="4" w:space="0" w:color="5B9BD5" w:themeColor="accent1"/>
          </w:tcBorders>
        </w:tcPr>
        <w:p w:rsidR="00AF7D5F" w:rsidRDefault="00AF7D5F">
          <w:pPr>
            <w:pStyle w:val="Header"/>
            <w:rPr>
              <w:rFonts w:asciiTheme="majorHAnsi" w:eastAsiaTheme="majorEastAsia" w:hAnsiTheme="majorHAnsi" w:cstheme="majorBidi"/>
              <w:b/>
              <w:bCs/>
            </w:rPr>
          </w:pPr>
        </w:p>
      </w:tc>
    </w:tr>
    <w:tr w:rsidR="00AF7D5F">
      <w:trPr>
        <w:trHeight w:val="150"/>
      </w:trPr>
      <w:tc>
        <w:tcPr>
          <w:tcW w:w="2250" w:type="pct"/>
          <w:tcBorders>
            <w:top w:val="single" w:sz="4" w:space="0" w:color="5B9BD5" w:themeColor="accent1"/>
          </w:tcBorders>
        </w:tcPr>
        <w:p w:rsidR="00AF7D5F" w:rsidRDefault="00AF7D5F">
          <w:pPr>
            <w:pStyle w:val="Header"/>
            <w:rPr>
              <w:rFonts w:asciiTheme="majorHAnsi" w:eastAsiaTheme="majorEastAsia" w:hAnsiTheme="majorHAnsi" w:cstheme="majorBidi"/>
              <w:b/>
              <w:bCs/>
            </w:rPr>
          </w:pPr>
        </w:p>
      </w:tc>
      <w:tc>
        <w:tcPr>
          <w:tcW w:w="500" w:type="pct"/>
          <w:vMerge/>
        </w:tcPr>
        <w:p w:rsidR="00AF7D5F" w:rsidRDefault="00AF7D5F">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AF7D5F" w:rsidRDefault="00AF7D5F">
          <w:pPr>
            <w:pStyle w:val="Header"/>
            <w:rPr>
              <w:rFonts w:asciiTheme="majorHAnsi" w:eastAsiaTheme="majorEastAsia" w:hAnsiTheme="majorHAnsi" w:cstheme="majorBidi"/>
              <w:b/>
              <w:bCs/>
            </w:rPr>
          </w:pPr>
        </w:p>
      </w:tc>
    </w:tr>
  </w:tbl>
  <w:p w:rsidR="00AF7D5F" w:rsidRPr="00924DF7" w:rsidRDefault="00AF7D5F" w:rsidP="00924DF7">
    <w:pPr>
      <w:pStyle w:val="Footer"/>
      <w:rPr>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C3C" w:rsidRDefault="00D93C3C" w:rsidP="00ED7D11">
      <w:pPr>
        <w:spacing w:after="0" w:line="240" w:lineRule="auto"/>
      </w:pPr>
      <w:r>
        <w:separator/>
      </w:r>
    </w:p>
  </w:footnote>
  <w:footnote w:type="continuationSeparator" w:id="1">
    <w:p w:rsidR="00D93C3C" w:rsidRDefault="00D93C3C" w:rsidP="00ED7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5F" w:rsidRPr="00DD023D" w:rsidRDefault="00AF7D5F" w:rsidP="00DD023D">
    <w:pPr>
      <w:spacing w:after="0" w:line="240" w:lineRule="auto"/>
      <w:jc w:val="right"/>
      <w:rPr>
        <w:rFonts w:ascii="Book Antiqua" w:hAnsi="Book Antiqua"/>
        <w:b/>
        <w:color w:val="767171" w:themeColor="background2" w:themeShade="80"/>
        <w:sz w:val="20"/>
        <w:szCs w:val="20"/>
        <w:u w:val="single"/>
      </w:rPr>
    </w:pPr>
  </w:p>
  <w:p w:rsidR="00AF7D5F" w:rsidRPr="00B77FF4" w:rsidRDefault="00AF7D5F" w:rsidP="00DD023D">
    <w:pPr>
      <w:spacing w:after="0" w:line="240" w:lineRule="auto"/>
      <w:jc w:val="right"/>
      <w:rPr>
        <w:rFonts w:ascii="Book Antiqua" w:hAnsi="Book Antiqua"/>
        <w:b/>
        <w:color w:val="767171" w:themeColor="background2" w:themeShade="80"/>
        <w:sz w:val="20"/>
        <w:szCs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5C9"/>
    <w:multiLevelType w:val="hybridMultilevel"/>
    <w:tmpl w:val="E05822E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A866CB5"/>
    <w:multiLevelType w:val="hybridMultilevel"/>
    <w:tmpl w:val="1C32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B0D71"/>
    <w:multiLevelType w:val="hybridMultilevel"/>
    <w:tmpl w:val="CAD2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60187"/>
    <w:multiLevelType w:val="hybridMultilevel"/>
    <w:tmpl w:val="24B4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F0633"/>
    <w:multiLevelType w:val="hybridMultilevel"/>
    <w:tmpl w:val="38C65BB4"/>
    <w:lvl w:ilvl="0" w:tplc="BB3470C2">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A15BB7"/>
    <w:multiLevelType w:val="hybridMultilevel"/>
    <w:tmpl w:val="9ABE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04AF4"/>
    <w:multiLevelType w:val="hybridMultilevel"/>
    <w:tmpl w:val="DD86E34E"/>
    <w:lvl w:ilvl="0" w:tplc="A32692FE">
      <w:start w:val="1"/>
      <w:numFmt w:val="decimal"/>
      <w:lvlText w:val="%1"/>
      <w:lvlJc w:val="left"/>
      <w:pPr>
        <w:ind w:left="1019" w:hanging="360"/>
      </w:pPr>
      <w:rPr>
        <w:rFonts w:hint="default"/>
        <w:b w:val="0"/>
        <w:u w:val="none"/>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7">
    <w:nsid w:val="3079409F"/>
    <w:multiLevelType w:val="hybridMultilevel"/>
    <w:tmpl w:val="DC3C6732"/>
    <w:lvl w:ilvl="0" w:tplc="04090017">
      <w:start w:val="1"/>
      <w:numFmt w:val="lowerLetter"/>
      <w:lvlText w:val="%1)"/>
      <w:lvlJc w:val="left"/>
      <w:pPr>
        <w:ind w:left="2160" w:hanging="360"/>
      </w:pPr>
    </w:lvl>
    <w:lvl w:ilvl="1" w:tplc="DD34AECA">
      <w:start w:val="1"/>
      <w:numFmt w:val="lowerLetter"/>
      <w:lvlText w:val="%2."/>
      <w:lvlJc w:val="left"/>
      <w:pPr>
        <w:ind w:left="2880" w:hanging="360"/>
      </w:pPr>
      <w:rPr>
        <w:b/>
      </w:rPr>
    </w:lvl>
    <w:lvl w:ilvl="2" w:tplc="79820826">
      <w:start w:val="1"/>
      <w:numFmt w:val="low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AE76BBE"/>
    <w:multiLevelType w:val="hybridMultilevel"/>
    <w:tmpl w:val="DF8A3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89343E"/>
    <w:multiLevelType w:val="multilevel"/>
    <w:tmpl w:val="A91ADE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4F2878A8"/>
    <w:multiLevelType w:val="hybridMultilevel"/>
    <w:tmpl w:val="1EF88F1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0C73BBA"/>
    <w:multiLevelType w:val="hybridMultilevel"/>
    <w:tmpl w:val="1EE0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23DE0"/>
    <w:multiLevelType w:val="hybridMultilevel"/>
    <w:tmpl w:val="D226AAAE"/>
    <w:lvl w:ilvl="0" w:tplc="04090017">
      <w:start w:val="1"/>
      <w:numFmt w:val="lowerLetter"/>
      <w:lvlText w:val="%1)"/>
      <w:lvlJc w:val="left"/>
      <w:pPr>
        <w:ind w:left="1440" w:hanging="360"/>
      </w:pPr>
    </w:lvl>
    <w:lvl w:ilvl="1" w:tplc="7FDA6A4C">
      <w:start w:val="1"/>
      <w:numFmt w:val="lowerLetter"/>
      <w:lvlText w:val="(%2)"/>
      <w:lvlJc w:val="left"/>
      <w:pPr>
        <w:ind w:left="2205" w:hanging="40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6EA5FE9"/>
    <w:multiLevelType w:val="hybridMultilevel"/>
    <w:tmpl w:val="AB5A505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9246FF"/>
    <w:multiLevelType w:val="hybridMultilevel"/>
    <w:tmpl w:val="0020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3"/>
  </w:num>
  <w:num w:numId="5">
    <w:abstractNumId w:val="14"/>
  </w:num>
  <w:num w:numId="6">
    <w:abstractNumId w:val="2"/>
  </w:num>
  <w:num w:numId="7">
    <w:abstractNumId w:val="11"/>
  </w:num>
  <w:num w:numId="8">
    <w:abstractNumId w:val="5"/>
  </w:num>
  <w:num w:numId="9">
    <w:abstractNumId w:val="6"/>
  </w:num>
  <w:num w:numId="10">
    <w:abstractNumId w:val="12"/>
  </w:num>
  <w:num w:numId="11">
    <w:abstractNumId w:val="7"/>
  </w:num>
  <w:num w:numId="12">
    <w:abstractNumId w:val="0"/>
  </w:num>
  <w:num w:numId="13">
    <w:abstractNumId w:val="10"/>
  </w:num>
  <w:num w:numId="14">
    <w:abstractNumId w:val="13"/>
  </w:num>
  <w:num w:numId="15">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3"/>
  </w:hdrShapeDefaults>
  <w:footnotePr>
    <w:footnote w:id="0"/>
    <w:footnote w:id="1"/>
  </w:footnotePr>
  <w:endnotePr>
    <w:endnote w:id="0"/>
    <w:endnote w:id="1"/>
  </w:endnotePr>
  <w:compat/>
  <w:rsids>
    <w:rsidRoot w:val="008252BC"/>
    <w:rsid w:val="00004AF8"/>
    <w:rsid w:val="0002043F"/>
    <w:rsid w:val="000252F0"/>
    <w:rsid w:val="00062E26"/>
    <w:rsid w:val="00085535"/>
    <w:rsid w:val="000907D6"/>
    <w:rsid w:val="00091F23"/>
    <w:rsid w:val="000B2A34"/>
    <w:rsid w:val="000C70BF"/>
    <w:rsid w:val="000D5C1E"/>
    <w:rsid w:val="000D7F88"/>
    <w:rsid w:val="0011190B"/>
    <w:rsid w:val="00142FEB"/>
    <w:rsid w:val="00154912"/>
    <w:rsid w:val="00186DA7"/>
    <w:rsid w:val="001B6B97"/>
    <w:rsid w:val="00207E73"/>
    <w:rsid w:val="002101AB"/>
    <w:rsid w:val="002440A5"/>
    <w:rsid w:val="002522AF"/>
    <w:rsid w:val="002912E1"/>
    <w:rsid w:val="002B19EB"/>
    <w:rsid w:val="002B35FC"/>
    <w:rsid w:val="002E7AAC"/>
    <w:rsid w:val="00332DC2"/>
    <w:rsid w:val="003430AA"/>
    <w:rsid w:val="00343B02"/>
    <w:rsid w:val="00343DE4"/>
    <w:rsid w:val="00350486"/>
    <w:rsid w:val="00357D8E"/>
    <w:rsid w:val="0036682C"/>
    <w:rsid w:val="003C7914"/>
    <w:rsid w:val="00412CD2"/>
    <w:rsid w:val="00435E35"/>
    <w:rsid w:val="00482E9F"/>
    <w:rsid w:val="004B1EE1"/>
    <w:rsid w:val="004B6A11"/>
    <w:rsid w:val="004C1E73"/>
    <w:rsid w:val="005116E9"/>
    <w:rsid w:val="005671D1"/>
    <w:rsid w:val="00573557"/>
    <w:rsid w:val="005808E1"/>
    <w:rsid w:val="005902CB"/>
    <w:rsid w:val="00596337"/>
    <w:rsid w:val="00596825"/>
    <w:rsid w:val="00597DC6"/>
    <w:rsid w:val="005B2A48"/>
    <w:rsid w:val="00641C47"/>
    <w:rsid w:val="006460D5"/>
    <w:rsid w:val="006537EA"/>
    <w:rsid w:val="0068013D"/>
    <w:rsid w:val="0068093F"/>
    <w:rsid w:val="006E4B6B"/>
    <w:rsid w:val="00701F59"/>
    <w:rsid w:val="007369BE"/>
    <w:rsid w:val="00750F5F"/>
    <w:rsid w:val="00796FF8"/>
    <w:rsid w:val="007A11E8"/>
    <w:rsid w:val="007A342B"/>
    <w:rsid w:val="007E14C9"/>
    <w:rsid w:val="007F1128"/>
    <w:rsid w:val="007F5A72"/>
    <w:rsid w:val="008252BC"/>
    <w:rsid w:val="00837CAE"/>
    <w:rsid w:val="00845686"/>
    <w:rsid w:val="00867941"/>
    <w:rsid w:val="008E0319"/>
    <w:rsid w:val="00924DF7"/>
    <w:rsid w:val="009608E1"/>
    <w:rsid w:val="0096406F"/>
    <w:rsid w:val="009B03EC"/>
    <w:rsid w:val="009C1BFD"/>
    <w:rsid w:val="009E6998"/>
    <w:rsid w:val="009F70A5"/>
    <w:rsid w:val="00A238E8"/>
    <w:rsid w:val="00A37294"/>
    <w:rsid w:val="00A439AA"/>
    <w:rsid w:val="00A8013D"/>
    <w:rsid w:val="00A87AD8"/>
    <w:rsid w:val="00AB1E08"/>
    <w:rsid w:val="00AF7D5F"/>
    <w:rsid w:val="00B13117"/>
    <w:rsid w:val="00B66C1A"/>
    <w:rsid w:val="00B77FF4"/>
    <w:rsid w:val="00B94496"/>
    <w:rsid w:val="00BC3237"/>
    <w:rsid w:val="00BF29A6"/>
    <w:rsid w:val="00BF5FB7"/>
    <w:rsid w:val="00C76392"/>
    <w:rsid w:val="00C77A75"/>
    <w:rsid w:val="00CD6349"/>
    <w:rsid w:val="00D05F44"/>
    <w:rsid w:val="00D140CD"/>
    <w:rsid w:val="00D32E21"/>
    <w:rsid w:val="00D53A73"/>
    <w:rsid w:val="00D62475"/>
    <w:rsid w:val="00D86419"/>
    <w:rsid w:val="00D92A22"/>
    <w:rsid w:val="00D93C3C"/>
    <w:rsid w:val="00DC3C25"/>
    <w:rsid w:val="00DC725B"/>
    <w:rsid w:val="00DD023D"/>
    <w:rsid w:val="00DD493E"/>
    <w:rsid w:val="00E1629A"/>
    <w:rsid w:val="00E17BBB"/>
    <w:rsid w:val="00E2011F"/>
    <w:rsid w:val="00E343C2"/>
    <w:rsid w:val="00E40B90"/>
    <w:rsid w:val="00E46A66"/>
    <w:rsid w:val="00E50241"/>
    <w:rsid w:val="00E53696"/>
    <w:rsid w:val="00E5785B"/>
    <w:rsid w:val="00E71DF7"/>
    <w:rsid w:val="00EA3164"/>
    <w:rsid w:val="00EC113C"/>
    <w:rsid w:val="00EC3F79"/>
    <w:rsid w:val="00ED7D11"/>
    <w:rsid w:val="00F02A69"/>
    <w:rsid w:val="00F30331"/>
    <w:rsid w:val="00F314E4"/>
    <w:rsid w:val="00F5324D"/>
    <w:rsid w:val="00FC0791"/>
    <w:rsid w:val="00FE4948"/>
    <w:rsid w:val="00FF56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1D1"/>
    <w:pPr>
      <w:ind w:left="720"/>
      <w:contextualSpacing/>
    </w:pPr>
  </w:style>
  <w:style w:type="paragraph" w:styleId="Header">
    <w:name w:val="header"/>
    <w:basedOn w:val="Normal"/>
    <w:link w:val="HeaderChar"/>
    <w:uiPriority w:val="99"/>
    <w:unhideWhenUsed/>
    <w:rsid w:val="00E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D11"/>
  </w:style>
  <w:style w:type="paragraph" w:styleId="Footer">
    <w:name w:val="footer"/>
    <w:basedOn w:val="Normal"/>
    <w:link w:val="FooterChar"/>
    <w:uiPriority w:val="99"/>
    <w:unhideWhenUsed/>
    <w:rsid w:val="00E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D11"/>
  </w:style>
  <w:style w:type="character" w:styleId="Hyperlink">
    <w:name w:val="Hyperlink"/>
    <w:basedOn w:val="DefaultParagraphFont"/>
    <w:uiPriority w:val="99"/>
    <w:unhideWhenUsed/>
    <w:rsid w:val="00B77FF4"/>
    <w:rPr>
      <w:color w:val="0563C1" w:themeColor="hyperlink"/>
      <w:u w:val="single"/>
    </w:rPr>
  </w:style>
  <w:style w:type="paragraph" w:styleId="NormalWeb">
    <w:name w:val="Normal (Web)"/>
    <w:basedOn w:val="Normal"/>
    <w:uiPriority w:val="99"/>
    <w:semiHidden/>
    <w:unhideWhenUsed/>
    <w:rsid w:val="00091F23"/>
    <w:pPr>
      <w:spacing w:before="100" w:beforeAutospacing="1" w:after="119"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641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C47"/>
    <w:rPr>
      <w:rFonts w:ascii="Tahoma" w:hAnsi="Tahoma" w:cs="Tahoma"/>
      <w:sz w:val="16"/>
      <w:szCs w:val="16"/>
    </w:rPr>
  </w:style>
  <w:style w:type="table" w:styleId="TableGrid">
    <w:name w:val="Table Grid"/>
    <w:basedOn w:val="TableNormal"/>
    <w:uiPriority w:val="59"/>
    <w:rsid w:val="00BC32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BC3237"/>
    <w:pPr>
      <w:spacing w:after="0" w:line="240" w:lineRule="auto"/>
    </w:pPr>
  </w:style>
  <w:style w:type="character" w:customStyle="1" w:styleId="NoSpacingChar">
    <w:name w:val="No Spacing Char"/>
    <w:basedOn w:val="DefaultParagraphFont"/>
    <w:link w:val="NoSpacing"/>
    <w:uiPriority w:val="1"/>
    <w:rsid w:val="00DD023D"/>
  </w:style>
  <w:style w:type="paragraph" w:customStyle="1" w:styleId="Default">
    <w:name w:val="Default"/>
    <w:rsid w:val="00D32E21"/>
    <w:pPr>
      <w:autoSpaceDE w:val="0"/>
      <w:autoSpaceDN w:val="0"/>
      <w:adjustRightInd w:val="0"/>
      <w:spacing w:after="0" w:line="240" w:lineRule="auto"/>
    </w:pPr>
    <w:rPr>
      <w:rFonts w:ascii="ADNIIP+TimesNewRoman" w:eastAsiaTheme="minorEastAsia" w:hAnsi="ADNIIP+TimesNewRoman" w:cs="ADNIIP+TimesNewRoman"/>
      <w:color w:val="000000"/>
      <w:sz w:val="24"/>
      <w:szCs w:val="24"/>
    </w:rPr>
  </w:style>
  <w:style w:type="paragraph" w:styleId="BodyText">
    <w:name w:val="Body Text"/>
    <w:basedOn w:val="Normal"/>
    <w:link w:val="BodyTextChar"/>
    <w:uiPriority w:val="99"/>
    <w:semiHidden/>
    <w:unhideWhenUsed/>
    <w:rsid w:val="00D32E21"/>
    <w:pPr>
      <w:spacing w:after="120" w:line="276" w:lineRule="auto"/>
    </w:pPr>
    <w:rPr>
      <w:rFonts w:eastAsiaTheme="minorEastAsia"/>
    </w:rPr>
  </w:style>
  <w:style w:type="character" w:customStyle="1" w:styleId="BodyTextChar">
    <w:name w:val="Body Text Char"/>
    <w:basedOn w:val="DefaultParagraphFont"/>
    <w:link w:val="BodyText"/>
    <w:uiPriority w:val="99"/>
    <w:semiHidden/>
    <w:rsid w:val="00D32E21"/>
    <w:rPr>
      <w:rFonts w:eastAsiaTheme="minorEastAsia"/>
    </w:rPr>
  </w:style>
</w:styles>
</file>

<file path=word/webSettings.xml><?xml version="1.0" encoding="utf-8"?>
<w:webSettings xmlns:r="http://schemas.openxmlformats.org/officeDocument/2006/relationships" xmlns:w="http://schemas.openxmlformats.org/wordprocessingml/2006/main">
  <w:divs>
    <w:div w:id="325741452">
      <w:bodyDiv w:val="1"/>
      <w:marLeft w:val="0"/>
      <w:marRight w:val="0"/>
      <w:marTop w:val="0"/>
      <w:marBottom w:val="0"/>
      <w:divBdr>
        <w:top w:val="none" w:sz="0" w:space="0" w:color="auto"/>
        <w:left w:val="none" w:sz="0" w:space="0" w:color="auto"/>
        <w:bottom w:val="none" w:sz="0" w:space="0" w:color="auto"/>
        <w:right w:val="none" w:sz="0" w:space="0" w:color="auto"/>
      </w:divBdr>
    </w:div>
    <w:div w:id="825824479">
      <w:bodyDiv w:val="1"/>
      <w:marLeft w:val="0"/>
      <w:marRight w:val="0"/>
      <w:marTop w:val="0"/>
      <w:marBottom w:val="0"/>
      <w:divBdr>
        <w:top w:val="none" w:sz="0" w:space="0" w:color="auto"/>
        <w:left w:val="none" w:sz="0" w:space="0" w:color="auto"/>
        <w:bottom w:val="none" w:sz="0" w:space="0" w:color="auto"/>
        <w:right w:val="none" w:sz="0" w:space="0" w:color="auto"/>
      </w:divBdr>
    </w:div>
    <w:div w:id="905074285">
      <w:bodyDiv w:val="1"/>
      <w:marLeft w:val="0"/>
      <w:marRight w:val="0"/>
      <w:marTop w:val="0"/>
      <w:marBottom w:val="0"/>
      <w:divBdr>
        <w:top w:val="none" w:sz="0" w:space="0" w:color="auto"/>
        <w:left w:val="none" w:sz="0" w:space="0" w:color="auto"/>
        <w:bottom w:val="none" w:sz="0" w:space="0" w:color="auto"/>
        <w:right w:val="none" w:sz="0" w:space="0" w:color="auto"/>
      </w:divBdr>
    </w:div>
    <w:div w:id="138486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hytochemindi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ytochem@phytochemindia.com" TargetMode="External"/><Relationship Id="rId4" Type="http://schemas.openxmlformats.org/officeDocument/2006/relationships/webSettings" Target="webSettings.xml"/><Relationship Id="rId9" Type="http://schemas.openxmlformats.org/officeDocument/2006/relationships/hyperlink" Target="http://www.phytochemindi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r.</dc:creator>
  <cp:lastModifiedBy>fm</cp:lastModifiedBy>
  <cp:revision>42</cp:revision>
  <dcterms:created xsi:type="dcterms:W3CDTF">2015-12-03T07:10:00Z</dcterms:created>
  <dcterms:modified xsi:type="dcterms:W3CDTF">2016-09-13T09:44:00Z</dcterms:modified>
</cp:coreProperties>
</file>